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8462BC">
        <w:trPr>
          <w:trHeight w:val="1010"/>
          <w:jc w:val="center"/>
        </w:trPr>
        <w:tc>
          <w:tcPr>
            <w:tcW w:w="3828" w:type="dxa"/>
            <w:tcBorders>
              <w:top w:val="nil"/>
              <w:left w:val="nil"/>
              <w:bottom w:val="nil"/>
              <w:right w:val="nil"/>
            </w:tcBorders>
          </w:tcPr>
          <w:p w:rsidR="008462BC" w:rsidRPr="000A60AF" w:rsidRDefault="005804E4">
            <w:pPr>
              <w:jc w:val="center"/>
              <w:rPr>
                <w:rFonts w:ascii="Times New Roman" w:hAnsi="Times New Roman" w:cs="Times New Roman"/>
                <w:b/>
                <w:sz w:val="26"/>
                <w:szCs w:val="28"/>
                <w:lang w:val="nl-NL"/>
              </w:rPr>
            </w:pPr>
            <w:r w:rsidRPr="000A60AF">
              <w:rPr>
                <w:rFonts w:ascii="Times New Roman" w:hAnsi="Times New Roman" w:cs="Times New Roman"/>
                <w:b/>
                <w:sz w:val="26"/>
                <w:szCs w:val="28"/>
                <w:lang w:val="nl-NL"/>
              </w:rPr>
              <w:t>ỦY BAN NHÂN DÂN</w:t>
            </w:r>
          </w:p>
          <w:p w:rsidR="008462BC" w:rsidRDefault="005804E4">
            <w:pPr>
              <w:jc w:val="center"/>
              <w:rPr>
                <w:rFonts w:ascii="Times New Roman" w:hAnsi="Times New Roman" w:cs="Times New Roman"/>
                <w:b/>
                <w:sz w:val="28"/>
                <w:szCs w:val="28"/>
                <w:lang w:val="nl-NL"/>
              </w:rPr>
            </w:pPr>
            <w:r w:rsidRPr="000A60AF">
              <w:rPr>
                <w:rFonts w:ascii="Times New Roman" w:hAnsi="Times New Roman" w:cs="Times New Roman"/>
                <w:b/>
                <w:sz w:val="26"/>
                <w:szCs w:val="28"/>
                <w:lang w:val="nl-NL"/>
              </w:rPr>
              <w:t>TỈNH HÀ TĨNH</w:t>
            </w:r>
          </w:p>
          <w:p w:rsidR="008462BC" w:rsidRDefault="005804E4">
            <w:pPr>
              <w:spacing w:before="160"/>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simplePos x="0" y="0"/>
                      <wp:positionH relativeFrom="column">
                        <wp:posOffset>814070</wp:posOffset>
                      </wp:positionH>
                      <wp:positionV relativeFrom="paragraph">
                        <wp:posOffset>33985</wp:posOffset>
                      </wp:positionV>
                      <wp:extent cx="612775"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1pt,2.7pt" to="11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E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RE4QanBuAISKrW1oVZ6Ujvzoul3h5SuOqJaHhm/ng2gZCEjeZMSNs7Affvh&#10;s2YQQw5eR9lOje0DJAiCTrE753t3+MkjCoezLH96mmJEb66EFLc8Y53/xHWPglFiKVTQjRTk+OJ8&#10;4EGKW0g4VnojpIy9lwoNJV5M82lMcFoKFpwhzNl2X0mLjiRMT/xiUeB5DLP6oFgE6zhh66vtiZAX&#10;Gy6XKuBBJUDnal3G48ciXazn6/lkNMln69EkrevRx001Gc022dO0/lBXVZ39DNSySdEJxrgK7G6j&#10;mk3+bhSuj+YyZPdhvcuQvEWPegHZ2z+Sjq0M3bvMwV6z89beWgzTGYOvLymM/+Me7Mf3vvoFAAD/&#10;/wMAUEsDBBQABgAIAAAAIQD39AFu2gAAAAcBAAAPAAAAZHJzL2Rvd25yZXYueG1sTI7BTsMwEETv&#10;SPyDtUhcKupgClQhToWA3LhQQFy38ZJExOs0dtvA17NwgePTjGZesZp8r/Y0xi6whfN5Boq4Dq7j&#10;xsLLc3W2BBUTssM+MFn4pAir8viowNyFAz/Rfp0aJSMcc7TQpjTkWse6JY9xHgZiyd7D6DEJjo12&#10;Ix5k3PfaZNmV9tixPLQ40F1L9cd65y3E6pW21desnmVvF00gs71/fEBrT0+m2xtQiab0V4YffVGH&#10;Upw2Yccuql7YLI1ULVwuQEluzOIa1OaXdVno//7lNwAAAP//AwBQSwECLQAUAAYACAAAACEAtoM4&#10;kv4AAADhAQAAEwAAAAAAAAAAAAAAAAAAAAAAW0NvbnRlbnRfVHlwZXNdLnhtbFBLAQItABQABgAI&#10;AAAAIQA4/SH/1gAAAJQBAAALAAAAAAAAAAAAAAAAAC8BAABfcmVscy8ucmVsc1BLAQItABQABgAI&#10;AAAAIQAEBJwEHQIAADcEAAAOAAAAAAAAAAAAAAAAAC4CAABkcnMvZTJvRG9jLnhtbFBLAQItABQA&#10;BgAIAAAAIQD39AFu2gAAAAcBAAAPAAAAAAAAAAAAAAAAAHcEAABkcnMvZG93bnJldi54bWxQSwUG&#10;AAAAAAQABADzAAAAfgUAAAAA&#10;"/>
                  </w:pict>
                </mc:Fallback>
              </mc:AlternateContent>
            </w:r>
            <w:r>
              <w:rPr>
                <w:rFonts w:ascii="Times New Roman" w:hAnsi="Times New Roman" w:cs="Times New Roman"/>
                <w:sz w:val="28"/>
                <w:szCs w:val="28"/>
                <w:lang w:val="nl-NL"/>
              </w:rPr>
              <w:t>Số:          /QĐ-UBND</w:t>
            </w:r>
          </w:p>
          <w:p w:rsidR="008462BC" w:rsidRDefault="008462BC">
            <w:pPr>
              <w:jc w:val="center"/>
              <w:rPr>
                <w:rFonts w:ascii="Times New Roman" w:hAnsi="Times New Roman" w:cs="Times New Roman"/>
                <w:b/>
                <w:spacing w:val="-4"/>
                <w:sz w:val="28"/>
                <w:szCs w:val="28"/>
                <w:lang w:val="nl-NL"/>
              </w:rPr>
            </w:pPr>
          </w:p>
        </w:tc>
        <w:tc>
          <w:tcPr>
            <w:tcW w:w="5811" w:type="dxa"/>
            <w:tcBorders>
              <w:top w:val="nil"/>
              <w:left w:val="nil"/>
              <w:bottom w:val="nil"/>
              <w:right w:val="nil"/>
            </w:tcBorders>
          </w:tcPr>
          <w:p w:rsidR="008462BC" w:rsidRDefault="005804E4">
            <w:pPr>
              <w:jc w:val="center"/>
              <w:rPr>
                <w:rFonts w:ascii="Times New Roman" w:hAnsi="Times New Roman" w:cs="Times New Roman"/>
                <w:b/>
                <w:sz w:val="26"/>
                <w:szCs w:val="26"/>
                <w:lang w:val="nl-NL"/>
              </w:rPr>
            </w:pPr>
            <w:r>
              <w:rPr>
                <w:rFonts w:ascii="Times New Roman" w:hAnsi="Times New Roman" w:cs="Times New Roman"/>
                <w:b/>
                <w:sz w:val="26"/>
                <w:szCs w:val="26"/>
                <w:lang w:val="nl-NL"/>
              </w:rPr>
              <w:t>CỘNG HÒA XÃ HỘI CHỦ NGHĨA VIỆT NAM</w:t>
            </w:r>
          </w:p>
          <w:p w:rsidR="008462BC" w:rsidRDefault="005804E4">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8462BC" w:rsidRDefault="005804E4">
            <w:pPr>
              <w:spacing w:before="160"/>
              <w:jc w:val="center"/>
              <w:rPr>
                <w:rFonts w:ascii="Times New Roman" w:eastAsia="Times New Roman" w:hAnsi="Times New Roman" w:cs="Times New Roman"/>
                <w:b/>
                <w:bCs/>
                <w:i/>
                <w:spacing w:val="-4"/>
                <w:kern w:val="32"/>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739404</wp:posOffset>
                      </wp:positionH>
                      <wp:positionV relativeFrom="paragraph">
                        <wp:posOffset>6350</wp:posOffset>
                      </wp:positionV>
                      <wp:extent cx="207034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2pt,.5pt" to="22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bZ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DlJn9KHHEyk11hCimuhsc5/5LpHYVNiKVQQjhTk8OI8&#10;UIfUa0q4VnotpIzmS4WGEs+nk2kscFoKFoIhzdl2V0mLDiSMT/wFHQDsLs3qvWIRrOOErS57T4Q8&#10;7yFfqoAHrQCdy+48H9/m6Xw1W83yUT55XI3ytK5HH9ZVPnpcZ0/T+qGuqjr7HqhledEJxrgK7K6z&#10;muV/NwuXV3Oestu03mRI7tFji0D2+h9JRy+DfedB2Gl22tigRrAVxjMmX55SmP9fzzHr54Nf/gAA&#10;AP//AwBQSwMEFAAGAAgAAAAhAJGkh7HZAAAABwEAAA8AAABkcnMvZG93bnJldi54bWxMj8FOwzAM&#10;hu9IvENkJC7Tlq5U01SaTgjojQsbiKvXmLaicbom2wpPj+ECN3/yr9+fi83kenWiMXSeDSwXCSji&#10;2tuOGwMvu2q+BhUissXeMxn4pACb8vKiwNz6Mz/TaRsbJSUccjTQxjjkWoe6JYdh4Qdi2b370WEU&#10;HBttRzxLuet1miQr7bBjudDiQPct1R/bozMQqlc6VF+zepa83TSe0sPD0yMac3013d2CijTFvzD8&#10;6Is6lOK090e2QfXCy1UmURnkJdlnWSq8/2VdFvq/f/kNAAD//wMAUEsBAi0AFAAGAAgAAAAhALaD&#10;OJL+AAAA4QEAABMAAAAAAAAAAAAAAAAAAAAAAFtDb250ZW50X1R5cGVzXS54bWxQSwECLQAUAAYA&#10;CAAAACEAOP0h/9YAAACUAQAACwAAAAAAAAAAAAAAAAAvAQAAX3JlbHMvLnJlbHNQSwECLQAUAAYA&#10;CAAAACEAzomG2R8CAAA4BAAADgAAAAAAAAAAAAAAAAAuAgAAZHJzL2Uyb0RvYy54bWxQSwECLQAU&#10;AAYACAAAACEAkaSHsdkAAAAHAQAADwAAAAAAAAAAAAAAAAB5BAAAZHJzL2Rvd25yZXYueG1sUEsF&#10;BgAAAAAEAAQA8wAAAH8FAAAAAA==&#10;"/>
                  </w:pict>
                </mc:Fallback>
              </mc:AlternateContent>
            </w:r>
            <w:r>
              <w:rPr>
                <w:rFonts w:ascii="Times New Roman" w:hAnsi="Times New Roman" w:cs="Times New Roman"/>
                <w:i/>
                <w:sz w:val="28"/>
                <w:szCs w:val="28"/>
                <w:lang w:val="vi-VN"/>
              </w:rPr>
              <w:t>Hà Tĩnh, ngày</w:t>
            </w:r>
            <w:r>
              <w:rPr>
                <w:rFonts w:ascii="Times New Roman" w:hAnsi="Times New Roman" w:cs="Times New Roman"/>
                <w:i/>
                <w:sz w:val="28"/>
                <w:szCs w:val="28"/>
              </w:rPr>
              <w:t xml:space="preserve">      </w:t>
            </w:r>
            <w:r>
              <w:rPr>
                <w:rFonts w:ascii="Times New Roman" w:hAnsi="Times New Roman" w:cs="Times New Roman"/>
                <w:i/>
                <w:color w:val="000000"/>
                <w:sz w:val="28"/>
                <w:szCs w:val="28"/>
                <w:u w:color="FF0000"/>
                <w:lang w:val="vi-VN"/>
              </w:rPr>
              <w:t>tháng</w:t>
            </w:r>
            <w:r>
              <w:rPr>
                <w:rFonts w:ascii="Times New Roman" w:hAnsi="Times New Roman" w:cs="Times New Roman"/>
                <w:i/>
                <w:color w:val="000000"/>
                <w:sz w:val="28"/>
                <w:szCs w:val="28"/>
                <w:u w:color="FF0000"/>
              </w:rPr>
              <w:t xml:space="preserve">      </w:t>
            </w:r>
            <w:r>
              <w:rPr>
                <w:rFonts w:ascii="Times New Roman" w:hAnsi="Times New Roman" w:cs="Times New Roman"/>
                <w:i/>
                <w:color w:val="000000"/>
                <w:sz w:val="28"/>
                <w:szCs w:val="28"/>
                <w:u w:color="FF0000"/>
                <w:lang w:val="vi-VN"/>
              </w:rPr>
              <w:t>năm</w:t>
            </w:r>
            <w:r>
              <w:rPr>
                <w:rFonts w:ascii="Times New Roman" w:hAnsi="Times New Roman" w:cs="Times New Roman"/>
                <w:i/>
                <w:sz w:val="28"/>
                <w:szCs w:val="28"/>
                <w:lang w:val="vi-VN"/>
              </w:rPr>
              <w:t xml:space="preserve"> </w:t>
            </w:r>
            <w:r>
              <w:rPr>
                <w:rFonts w:ascii="Times New Roman" w:hAnsi="Times New Roman" w:cs="Times New Roman"/>
                <w:i/>
                <w:sz w:val="28"/>
                <w:szCs w:val="28"/>
              </w:rPr>
              <w:t>2023</w:t>
            </w:r>
          </w:p>
        </w:tc>
      </w:tr>
    </w:tbl>
    <w:p w:rsidR="008462BC" w:rsidRDefault="008462BC">
      <w:pPr>
        <w:rPr>
          <w:rFonts w:ascii="Times New Roman" w:hAnsi="Times New Roman" w:cs="Times New Roman"/>
          <w:b/>
          <w:spacing w:val="-4"/>
          <w:sz w:val="28"/>
          <w:szCs w:val="28"/>
        </w:rPr>
      </w:pPr>
    </w:p>
    <w:p w:rsidR="008462BC" w:rsidRDefault="005804E4">
      <w:pPr>
        <w:jc w:val="center"/>
        <w:rPr>
          <w:rFonts w:ascii="Times New Roman" w:hAnsi="Times New Roman" w:cs="Times New Roman"/>
          <w:b/>
          <w:spacing w:val="-4"/>
          <w:sz w:val="28"/>
          <w:szCs w:val="28"/>
        </w:rPr>
      </w:pPr>
      <w:r>
        <w:rPr>
          <w:rFonts w:ascii="Times New Roman" w:hAnsi="Times New Roman" w:cs="Times New Roman"/>
          <w:b/>
          <w:spacing w:val="-4"/>
          <w:sz w:val="28"/>
          <w:szCs w:val="28"/>
        </w:rPr>
        <w:t>QUYẾT ĐỊNH</w:t>
      </w:r>
    </w:p>
    <w:p w:rsidR="008462BC" w:rsidRDefault="005804E4">
      <w:pPr>
        <w:jc w:val="center"/>
        <w:rPr>
          <w:rFonts w:ascii="Times New Roman" w:hAnsi="Times New Roman" w:cs="Times New Roman"/>
          <w:b/>
          <w:bCs/>
          <w:spacing w:val="-6"/>
          <w:sz w:val="28"/>
          <w:szCs w:val="28"/>
        </w:rPr>
      </w:pPr>
      <w:r>
        <w:rPr>
          <w:rFonts w:ascii="Times New Roman" w:hAnsi="Times New Roman" w:cs="Times New Roman"/>
          <w:b/>
          <w:spacing w:val="-6"/>
          <w:sz w:val="28"/>
          <w:szCs w:val="28"/>
        </w:rPr>
        <w:t xml:space="preserve">Về việc công bố Danh mục và </w:t>
      </w:r>
      <w:r>
        <w:rPr>
          <w:rFonts w:ascii="Times New Roman" w:hAnsi="Times New Roman" w:cs="Times New Roman"/>
          <w:b/>
          <w:bCs/>
          <w:spacing w:val="-6"/>
          <w:sz w:val="28"/>
          <w:szCs w:val="28"/>
        </w:rPr>
        <w:t xml:space="preserve">Quy trình nội bộ thủ tục hành chính </w:t>
      </w:r>
    </w:p>
    <w:p w:rsidR="000A60AF" w:rsidRDefault="005804E4">
      <w:pPr>
        <w:jc w:val="center"/>
        <w:rPr>
          <w:rFonts w:ascii="Times New Roman" w:hAnsi="Times New Roman" w:cs="Times New Roman"/>
          <w:b/>
          <w:spacing w:val="-6"/>
          <w:sz w:val="28"/>
          <w:szCs w:val="28"/>
        </w:rPr>
      </w:pPr>
      <w:r>
        <w:rPr>
          <w:rFonts w:ascii="Times New Roman" w:hAnsi="Times New Roman" w:cs="Times New Roman"/>
          <w:b/>
          <w:bCs/>
          <w:spacing w:val="-6"/>
          <w:sz w:val="28"/>
          <w:szCs w:val="28"/>
        </w:rPr>
        <w:t xml:space="preserve">được </w:t>
      </w:r>
      <w:r>
        <w:rPr>
          <w:rFonts w:ascii="Times New Roman" w:hAnsi="Times New Roman" w:cs="Times New Roman"/>
          <w:b/>
          <w:sz w:val="28"/>
          <w:szCs w:val="28"/>
        </w:rPr>
        <w:t xml:space="preserve">ban hành mới, sửa đổi, bổ sung </w:t>
      </w:r>
      <w:r>
        <w:rPr>
          <w:rFonts w:ascii="Times New Roman" w:hAnsi="Times New Roman" w:cs="Times New Roman"/>
          <w:b/>
          <w:spacing w:val="-6"/>
          <w:sz w:val="28"/>
          <w:szCs w:val="28"/>
        </w:rPr>
        <w:t xml:space="preserve">thuộc thẩm quyền quản lý </w:t>
      </w:r>
    </w:p>
    <w:p w:rsidR="008462BC" w:rsidRDefault="005804E4">
      <w:pPr>
        <w:jc w:val="center"/>
        <w:rPr>
          <w:rFonts w:ascii="Times New Roman" w:hAnsi="Times New Roman" w:cs="Times New Roman"/>
          <w:b/>
          <w:spacing w:val="-6"/>
          <w:sz w:val="28"/>
          <w:szCs w:val="28"/>
        </w:rPr>
      </w:pPr>
      <w:r>
        <w:rPr>
          <w:rFonts w:ascii="Times New Roman" w:hAnsi="Times New Roman" w:cs="Times New Roman"/>
          <w:b/>
          <w:spacing w:val="-6"/>
          <w:sz w:val="28"/>
          <w:szCs w:val="28"/>
        </w:rPr>
        <w:t>của ngành Tài nguyên và Môi trường áp dụng tại UBND cấp xã</w:t>
      </w:r>
    </w:p>
    <w:p w:rsidR="008462BC" w:rsidRDefault="005804E4">
      <w:pPr>
        <w:spacing w:before="60" w:after="60"/>
        <w:jc w:val="center"/>
        <w:rPr>
          <w:rFonts w:ascii="Times New Roman" w:hAnsi="Times New Roman" w:cs="Times New Roman"/>
          <w:b/>
          <w:spacing w:val="-4"/>
          <w:sz w:val="28"/>
          <w:szCs w:val="28"/>
        </w:rPr>
      </w:pPr>
      <w:r>
        <w:rPr>
          <w:rFonts w:ascii="Times New Roman" w:hAnsi="Times New Roman" w:cs="Times New Roman"/>
          <w:noProof/>
          <w:sz w:val="28"/>
          <w:szCs w:val="28"/>
        </w:rPr>
        <mc:AlternateContent>
          <mc:Choice Requires="wps">
            <w:drawing>
              <wp:anchor distT="4294967290" distB="4294967290" distL="114300" distR="114300" simplePos="0" relativeHeight="251655168" behindDoc="0" locked="0" layoutInCell="1" allowOverlap="1">
                <wp:simplePos x="0" y="0"/>
                <wp:positionH relativeFrom="column">
                  <wp:posOffset>2038655</wp:posOffset>
                </wp:positionH>
                <wp:positionV relativeFrom="paragraph">
                  <wp:posOffset>35560</wp:posOffset>
                </wp:positionV>
                <wp:extent cx="1748333" cy="0"/>
                <wp:effectExtent l="0" t="0" r="23495"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226" o:spid="_x0000_s1026" type="#_x0000_t32" style="position:absolute;margin-left:160.5pt;margin-top:2.8pt;width:137.65pt;height:0;z-index:2516551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6/KAIAAE4EAAAOAAAAZHJzL2Uyb0RvYy54bWysVE2P2jAQvVfqf7B8hxAILESE1SqBXrbt&#10;Srv9AcZ2iNXEY9mGgKr+947Nh9j2UlXNwRlnPG/ezDxn+XjsWnKQ1inQBU2HI0qk5iCU3hX029tm&#10;MKfEeaYFa0HLgp6ko4+rjx+WvcnlGBpohbQEQbTLe1PQxnuTJ4njjeyYG4KRGp012I553NpdIizr&#10;Eb1rk/FoNEt6sMJY4NI5/FqdnXQV8etacv+1rp30pC0ocvNxtXHdhjVZLVm+s8w0il9osH9g0TGl&#10;MekNqmKekb1Vf0B1iltwUPshhy6BulZcxhqwmnT0WzWvDTMy1oLNcebWJvf/YPmXw4slShR0PJ5R&#10;olmHQ3r1lqld48mTtdCTErTGRoIl4Qx2rDcux8BSv9hQMz/qV/MM/LsjGsqG6Z2MzN9OBsHSEJG8&#10;CwkbZzDvtv8MAs+wvYfYvmNtuwCJjSHHOKXTbUry6AnHj+lDNp9MJpTwqy9h+TXQWOc/SehIMArq&#10;LpXcSkhjGnZ4dj7QYvk1IGTVsFFtGyXRatIXdDEdT2OAg1aJ4AzHnN1ty9aSAwuiik+sET33xyzs&#10;tYhgjWRifbE9U+3ZxuStDnhYGNK5WGfV/FiMFuv5ep4NsvFsPchGVTV42pTZYLZJH6bVpCrLKv0Z&#10;qKVZ3ighpA7srgpOs79TyOUunbV30/CtDcl79NgvJHt9R9JxsmGYZ1lsQZxe7HXiKNp4+HLBwq24&#10;36N9/xtY/QIAAP//AwBQSwMEFAAGAAgAAAAhAEYzqQjcAAAABwEAAA8AAABkcnMvZG93bnJldi54&#10;bWxMj0FPg0AUhO8m/Q+b18SLsQs0EIssTdOkB4+2Tby+sk9A2beEXQr217t60eNkJjPfFNvZdOJK&#10;g2stK4hXEQjiyuqWawXn0+HxCYTzyBo7y6Tgixxsy8Vdgbm2E7/S9ehrEUrY5aig8b7PpXRVQwbd&#10;yvbEwXu3g0Ef5FBLPeAUyk0nkyjKpMGWw0KDPe0bqj6Po1FAbkzjaLcx9fnlNj28JbePqT8pdb+c&#10;d88gPM3+Lww/+AEdysB0sSNrJzoF6yQOX7yCNAMR/HSTrUFcfrUsC/mfv/wGAAD//wMAUEsBAi0A&#10;FAAGAAgAAAAhALaDOJL+AAAA4QEAABMAAAAAAAAAAAAAAAAAAAAAAFtDb250ZW50X1R5cGVzXS54&#10;bWxQSwECLQAUAAYACAAAACEAOP0h/9YAAACUAQAACwAAAAAAAAAAAAAAAAAvAQAAX3JlbHMvLnJl&#10;bHNQSwECLQAUAAYACAAAACEA6j6evygCAABOBAAADgAAAAAAAAAAAAAAAAAuAgAAZHJzL2Uyb0Rv&#10;Yy54bWxQSwECLQAUAAYACAAAACEARjOpCNwAAAAHAQAADwAAAAAAAAAAAAAAAACCBAAAZHJzL2Rv&#10;d25yZXYueG1sUEsFBgAAAAAEAAQA8wAAAIsFAAAAAA==&#10;"/>
            </w:pict>
          </mc:Fallback>
        </mc:AlternateContent>
      </w:r>
    </w:p>
    <w:p w:rsidR="008462BC" w:rsidRDefault="005804E4">
      <w:pPr>
        <w:tabs>
          <w:tab w:val="left" w:pos="2637"/>
        </w:tabs>
        <w:spacing w:before="60" w:after="60"/>
        <w:jc w:val="center"/>
        <w:rPr>
          <w:rFonts w:ascii="Times New Roman" w:hAnsi="Times New Roman" w:cs="Times New Roman"/>
          <w:b/>
          <w:spacing w:val="-4"/>
          <w:sz w:val="28"/>
          <w:szCs w:val="28"/>
        </w:rPr>
      </w:pPr>
      <w:r>
        <w:rPr>
          <w:rFonts w:ascii="Times New Roman" w:hAnsi="Times New Roman" w:cs="Times New Roman"/>
          <w:b/>
          <w:spacing w:val="-4"/>
          <w:sz w:val="28"/>
          <w:szCs w:val="28"/>
        </w:rPr>
        <w:t>CHỦ TỊCH ỦY BAN NHÂN DÂN TỈNH</w:t>
      </w:r>
    </w:p>
    <w:p w:rsidR="008462BC" w:rsidRDefault="008462BC">
      <w:pPr>
        <w:spacing w:before="60" w:after="60"/>
        <w:jc w:val="center"/>
        <w:rPr>
          <w:rFonts w:ascii="Times New Roman" w:hAnsi="Times New Roman" w:cs="Times New Roman"/>
          <w:b/>
          <w:spacing w:val="-4"/>
          <w:sz w:val="28"/>
          <w:szCs w:val="28"/>
        </w:rPr>
      </w:pPr>
    </w:p>
    <w:p w:rsidR="008462BC" w:rsidRDefault="005804E4">
      <w:pPr>
        <w:spacing w:before="120"/>
        <w:ind w:firstLine="720"/>
        <w:rPr>
          <w:rFonts w:ascii="Times New Roman" w:hAnsi="Times New Roman" w:cs="Times New Roman"/>
          <w:i/>
          <w:iCs/>
          <w:sz w:val="28"/>
          <w:szCs w:val="28"/>
        </w:rPr>
      </w:pPr>
      <w:r>
        <w:rPr>
          <w:rFonts w:ascii="Times New Roman" w:hAnsi="Times New Roman" w:cs="Times New Roman"/>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8462BC" w:rsidRDefault="005804E4">
      <w:pPr>
        <w:spacing w:before="120"/>
        <w:ind w:firstLine="720"/>
        <w:rPr>
          <w:rFonts w:ascii="Times New Roman" w:hAnsi="Times New Roman" w:cs="Times New Roman"/>
          <w:i/>
          <w:spacing w:val="-4"/>
          <w:sz w:val="28"/>
          <w:szCs w:val="28"/>
        </w:rPr>
      </w:pPr>
      <w:r>
        <w:rPr>
          <w:rFonts w:ascii="Times New Roman" w:hAnsi="Times New Roman" w:cs="Times New Roman"/>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z w:val="28"/>
          <w:szCs w:val="28"/>
        </w:rPr>
        <w:t>Căn cứ Nghị định số 61/2018/NĐ-CP ngày 23/4/2018 của Chính phủ về thực hiện cơ chế một cửa, một cửa liên thông trong giải quyết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pacing w:val="-4"/>
          <w:sz w:val="28"/>
          <w:szCs w:val="28"/>
        </w:rPr>
        <w:t xml:space="preserve">Căn cứ Thông tư số 02/2017/TT-VPCP ngày 31/10/2017 của Bộ trưởng, Chủ nhiệm </w:t>
      </w:r>
      <w:r>
        <w:rPr>
          <w:rFonts w:ascii="Times New Roman" w:hAnsi="Times New Roman" w:cs="Times New Roman"/>
          <w:i/>
          <w:sz w:val="28"/>
          <w:szCs w:val="28"/>
        </w:rPr>
        <w:t>Văn phòng Chính phủ hướng dẫn về nghiệp vụ kiểm soát thủ tục hành chính;</w:t>
      </w:r>
      <w:r>
        <w:t xml:space="preserve"> </w:t>
      </w:r>
      <w:r>
        <w:rPr>
          <w:rFonts w:ascii="Times New Roman" w:hAnsi="Times New Roman" w:cs="Times New Roman"/>
          <w:i/>
          <w:sz w:val="28"/>
          <w:szCs w:val="28"/>
        </w:rPr>
        <w:t>Nghị định số 107/2021/NĐ-CP ngày 06/12/2021 của Chính phủ sửa đổi, bổ sung một số điều của Nghị định số 61/2018/NĐ-CP ngày 23/4/2018 của Chính phủ;</w:t>
      </w:r>
    </w:p>
    <w:p w:rsidR="008462BC" w:rsidRDefault="005804E4">
      <w:pPr>
        <w:spacing w:before="120"/>
        <w:ind w:firstLine="709"/>
        <w:rPr>
          <w:rFonts w:ascii="Times New Roman" w:hAnsi="Times New Roman" w:cs="Times New Roman"/>
          <w:i/>
          <w:sz w:val="28"/>
          <w:szCs w:val="28"/>
        </w:rPr>
      </w:pPr>
      <w:r>
        <w:rPr>
          <w:rFonts w:ascii="Times New Roman" w:hAnsi="Times New Roman" w:cs="Times New Roman"/>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8462BC" w:rsidRDefault="005804E4">
      <w:pPr>
        <w:spacing w:before="120"/>
        <w:ind w:firstLine="709"/>
        <w:rPr>
          <w:rFonts w:ascii="Times New Roman" w:eastAsia="Calibri" w:hAnsi="Times New Roman" w:cs="Times New Roman"/>
          <w:i/>
          <w:position w:val="10"/>
          <w:sz w:val="28"/>
          <w:szCs w:val="28"/>
        </w:rPr>
      </w:pPr>
      <w:r>
        <w:rPr>
          <w:rFonts w:ascii="Times New Roman" w:hAnsi="Times New Roman" w:cs="Times New Roman"/>
          <w:i/>
          <w:position w:val="10"/>
          <w:sz w:val="28"/>
          <w:szCs w:val="28"/>
        </w:rPr>
        <w:t>Theo đề nghị của Sở Tài nguyên và Môi trường tại Văn bản số     3558</w:t>
      </w:r>
      <w:r>
        <w:rPr>
          <w:rFonts w:ascii="Times New Roman" w:hAnsi="Times New Roman" w:cs="Times New Roman"/>
          <w:i/>
          <w:position w:val="10"/>
          <w:sz w:val="28"/>
          <w:szCs w:val="28"/>
          <w:lang w:val="vi-VN"/>
        </w:rPr>
        <w:t>/</w:t>
      </w:r>
      <w:r>
        <w:rPr>
          <w:rFonts w:ascii="Times New Roman" w:hAnsi="Times New Roman" w:cs="Times New Roman"/>
          <w:i/>
          <w:position w:val="10"/>
          <w:sz w:val="28"/>
          <w:szCs w:val="28"/>
        </w:rPr>
        <w:t>STNMT-VP ngày 30/8/2023</w:t>
      </w:r>
      <w:r>
        <w:rPr>
          <w:rFonts w:ascii="Times New Roman" w:eastAsia="Calibri" w:hAnsi="Times New Roman" w:cs="Times New Roman"/>
          <w:i/>
          <w:position w:val="10"/>
          <w:sz w:val="28"/>
          <w:szCs w:val="28"/>
        </w:rPr>
        <w:t xml:space="preserve"> và ý kiến của Sở Khoa học và Công nghệ về Quy trình nội bộ thủ tục hành chính tại Văn bản số 1168 /SKHCN-TĐC ngày 04/ 8 /2023.</w:t>
      </w:r>
    </w:p>
    <w:p w:rsidR="008462BC" w:rsidRDefault="005804E4">
      <w:pPr>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QUYẾT ĐỊNH:</w:t>
      </w:r>
    </w:p>
    <w:p w:rsidR="008462BC" w:rsidRDefault="005804E4">
      <w:pPr>
        <w:pStyle w:val="BodyText"/>
        <w:spacing w:before="120" w:after="0"/>
        <w:ind w:firstLine="720"/>
        <w:jc w:val="both"/>
        <w:rPr>
          <w:szCs w:val="28"/>
        </w:rPr>
      </w:pPr>
      <w:r>
        <w:rPr>
          <w:b/>
          <w:bCs/>
          <w:szCs w:val="28"/>
        </w:rPr>
        <w:t>Điều 1</w:t>
      </w:r>
      <w:r>
        <w:rPr>
          <w:szCs w:val="28"/>
        </w:rPr>
        <w:t>. Công bố kèm theo Quyết định này Danh mục và Quy trình nội bộ 01 (một) thủ tục hành chính ban hành mới,</w:t>
      </w:r>
      <w:r>
        <w:t xml:space="preserve"> </w:t>
      </w:r>
      <w:r>
        <w:rPr>
          <w:szCs w:val="28"/>
        </w:rPr>
        <w:t xml:space="preserve">02 (hai) thủ tục hành chính được sửa đổi, bổ sung và 01 thủ tục hành chính được bãi bỏ thuộc thẩm quyền quản lý của </w:t>
      </w:r>
      <w:r>
        <w:rPr>
          <w:szCs w:val="28"/>
        </w:rPr>
        <w:lastRenderedPageBreak/>
        <w:t>ngành Tài nguyên và Môi trường áp dụng tại UBND cấp xã trên địa bàn tỉnh Hà Tĩnh.</w:t>
      </w:r>
    </w:p>
    <w:p w:rsidR="008462BC" w:rsidRDefault="005804E4">
      <w:pPr>
        <w:pStyle w:val="BodyText"/>
        <w:spacing w:before="60" w:after="60"/>
        <w:ind w:firstLine="720"/>
        <w:jc w:val="both"/>
        <w:rPr>
          <w:szCs w:val="28"/>
        </w:rPr>
      </w:pPr>
      <w:r>
        <w:rPr>
          <w:b/>
          <w:szCs w:val="28"/>
        </w:rPr>
        <w:t xml:space="preserve">Điều 2. </w:t>
      </w:r>
      <w:r>
        <w:rPr>
          <w:szCs w:val="28"/>
        </w:rPr>
        <w:t xml:space="preserve">Giao Sở Tài nguyên và Môi trường chủ trì, phối hợp với Văn phòng UBND tỉnh (Trung tâm Công báo - Tin học) và các cơ quan, đơn vị liên quan căn cứ Quyết định này, </w:t>
      </w:r>
      <w:r>
        <w:rPr>
          <w:rFonts w:eastAsia="MS Mincho"/>
          <w:spacing w:val="-4"/>
          <w:szCs w:val="28"/>
          <w:lang w:val="vi-VN" w:eastAsia="ja-JP"/>
        </w:rPr>
        <w:t xml:space="preserve">trong thời hạn 05 </w:t>
      </w:r>
      <w:r>
        <w:rPr>
          <w:rFonts w:eastAsia="MS Mincho"/>
          <w:color w:val="000000"/>
          <w:spacing w:val="-4"/>
          <w:szCs w:val="28"/>
          <w:u w:color="FF0000"/>
          <w:lang w:val="vi-VN" w:eastAsia="ja-JP"/>
        </w:rPr>
        <w:t>ngày làm</w:t>
      </w:r>
      <w:r>
        <w:rPr>
          <w:rFonts w:eastAsia="MS Mincho"/>
          <w:spacing w:val="-4"/>
          <w:szCs w:val="28"/>
          <w:lang w:val="vi-VN" w:eastAsia="ja-JP"/>
        </w:rPr>
        <w:t xml:space="preserve"> việc xây dựng quy trình điện tử giải quyết thủ tục hành chính </w:t>
      </w:r>
      <w:r>
        <w:rPr>
          <w:rFonts w:eastAsia="MS Mincho"/>
          <w:spacing w:val="-4"/>
          <w:szCs w:val="28"/>
          <w:lang w:eastAsia="ja-JP"/>
        </w:rPr>
        <w:t xml:space="preserve">được ban hành mới, sửa đổi, bổ sung và bãi bỏ </w:t>
      </w:r>
      <w:r>
        <w:rPr>
          <w:rFonts w:eastAsia="MS Mincho"/>
          <w:spacing w:val="-4"/>
          <w:szCs w:val="28"/>
          <w:lang w:val="vi-VN" w:eastAsia="ja-JP"/>
        </w:rPr>
        <w:t xml:space="preserve">trên Hệ thống thông tin </w:t>
      </w:r>
      <w:r>
        <w:rPr>
          <w:rFonts w:eastAsia="MS Mincho"/>
          <w:color w:val="000000"/>
          <w:spacing w:val="-4"/>
          <w:szCs w:val="28"/>
          <w:u w:color="FF0000"/>
          <w:lang w:eastAsia="ja-JP"/>
        </w:rPr>
        <w:t>giải quyết</w:t>
      </w:r>
      <w:r>
        <w:rPr>
          <w:rFonts w:eastAsia="MS Mincho"/>
          <w:spacing w:val="-4"/>
          <w:szCs w:val="28"/>
          <w:lang w:eastAsia="ja-JP"/>
        </w:rPr>
        <w:t xml:space="preserve"> thủ tục hành chính</w:t>
      </w:r>
      <w:r>
        <w:rPr>
          <w:rFonts w:eastAsia="MS Mincho"/>
          <w:spacing w:val="-4"/>
          <w:szCs w:val="28"/>
          <w:lang w:val="vi-VN" w:eastAsia="ja-JP"/>
        </w:rPr>
        <w:t xml:space="preserve"> của tỉnh để áp dụng thực hiện </w:t>
      </w:r>
      <w:r>
        <w:rPr>
          <w:rFonts w:eastAsia="MS Mincho"/>
          <w:spacing w:val="-4"/>
          <w:szCs w:val="28"/>
          <w:lang w:eastAsia="ja-JP"/>
        </w:rPr>
        <w:t xml:space="preserve">thống nhất trên địa bàn tỉnh </w:t>
      </w:r>
      <w:r>
        <w:rPr>
          <w:rFonts w:eastAsia="MS Mincho"/>
          <w:spacing w:val="-4"/>
          <w:szCs w:val="28"/>
          <w:lang w:val="vi-VN" w:eastAsia="ja-JP"/>
        </w:rPr>
        <w:t>theo quy định.</w:t>
      </w:r>
    </w:p>
    <w:p w:rsidR="008462BC" w:rsidRDefault="005804E4">
      <w:pPr>
        <w:pStyle w:val="BodyText"/>
        <w:spacing w:before="120" w:after="0"/>
        <w:ind w:firstLine="720"/>
        <w:jc w:val="both"/>
        <w:rPr>
          <w:szCs w:val="28"/>
        </w:rPr>
      </w:pPr>
      <w:r>
        <w:rPr>
          <w:b/>
          <w:szCs w:val="28"/>
        </w:rPr>
        <w:t>Điều 3.</w:t>
      </w:r>
      <w:r>
        <w:rPr>
          <w:szCs w:val="28"/>
        </w:rPr>
        <w:t xml:space="preserve"> Quyết định này có hiệu lực kể từ ngày ban hành, thay thế các Quyết định: số 4017/QĐ-UBND ngày 10/12/2019 của UBND tỉnh; số 1996/QĐ-UBND ngày 28/9/2022 của UBND tỉnh về việc công bố thủ tục hành chính thuộc thẩm quyền quản lý của ngành tài nguyên và môi trường áp dụng tại UBND cấp xã trên địa bàn tỉnh Hà Tĩnh. </w:t>
      </w:r>
    </w:p>
    <w:p w:rsidR="008462BC" w:rsidRDefault="005804E4">
      <w:pPr>
        <w:pStyle w:val="BodyText"/>
        <w:spacing w:before="120" w:after="0"/>
        <w:ind w:firstLine="720"/>
        <w:jc w:val="both"/>
        <w:rPr>
          <w:szCs w:val="28"/>
        </w:rPr>
      </w:pPr>
      <w:r>
        <w:rPr>
          <w:szCs w:val="28"/>
        </w:rPr>
        <w:t xml:space="preserve"> Việc yêu cầu công dân nộp bản sao hoặc xuất trình các loại giấy tờ có giá trị chứng minh thông tin về cư trú</w:t>
      </w:r>
      <w:r w:rsidR="000A60AF">
        <w:rPr>
          <w:szCs w:val="28"/>
        </w:rPr>
        <w:t xml:space="preserve"> thực hiện</w:t>
      </w:r>
      <w:r>
        <w:rPr>
          <w:szCs w:val="28"/>
        </w:rPr>
        <w:t xml:space="preserve"> theo quy định của Nghị định số 104/2022/NĐ- CP ngày 21/12/ 2022 của Chính phủ sửa đổi, bổ sung một số điều của các nghị định liên quan đến việc nộp, xuất trình sổ hộ khẩu, sổ tạm trú giấy khi thực hiện thủ tục hành chính, cung cấp dịch vụ công.</w:t>
      </w:r>
    </w:p>
    <w:p w:rsidR="008462BC" w:rsidRDefault="005804E4">
      <w:pPr>
        <w:spacing w:before="120"/>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Điều 4. </w:t>
      </w:r>
      <w:r>
        <w:rPr>
          <w:rFonts w:ascii="Times New Roman" w:hAnsi="Times New Roman" w:cs="Times New Roman"/>
          <w:sz w:val="28"/>
          <w:szCs w:val="28"/>
          <w:lang w:val="vi-VN"/>
        </w:rPr>
        <w:t xml:space="preserve">Chánh Văn phòng </w:t>
      </w:r>
      <w:r>
        <w:rPr>
          <w:rFonts w:ascii="Times New Roman" w:hAnsi="Times New Roman" w:cs="Times New Roman"/>
          <w:sz w:val="28"/>
          <w:szCs w:val="28"/>
          <w:lang w:val="pt-BR"/>
        </w:rPr>
        <w:t>UBND</w:t>
      </w:r>
      <w:r>
        <w:rPr>
          <w:rFonts w:ascii="Times New Roman" w:hAnsi="Times New Roman" w:cs="Times New Roman"/>
          <w:sz w:val="28"/>
          <w:szCs w:val="28"/>
          <w:lang w:val="vi-VN"/>
        </w:rPr>
        <w:t xml:space="preserve"> tỉnh</w:t>
      </w:r>
      <w:r>
        <w:rPr>
          <w:rFonts w:ascii="Times New Roman" w:hAnsi="Times New Roman" w:cs="Times New Roman"/>
          <w:sz w:val="28"/>
          <w:szCs w:val="28"/>
          <w:lang w:val="pt-BR"/>
        </w:rPr>
        <w:t>; Giám đốc S</w:t>
      </w:r>
      <w:r>
        <w:rPr>
          <w:rFonts w:ascii="Times New Roman" w:hAnsi="Times New Roman" w:cs="Times New Roman"/>
          <w:sz w:val="28"/>
          <w:szCs w:val="28"/>
          <w:lang w:val="vi-VN"/>
        </w:rPr>
        <w:t>ở</w:t>
      </w:r>
      <w:r>
        <w:rPr>
          <w:rFonts w:ascii="Times New Roman" w:hAnsi="Times New Roman" w:cs="Times New Roman"/>
          <w:sz w:val="28"/>
          <w:szCs w:val="28"/>
          <w:lang w:val="pt-BR"/>
        </w:rPr>
        <w:t xml:space="preserve"> Tài nguyên và Môi trường; Giám đốc Trung tâm Công báo - Tin học tỉnh; Chủ tịch UBND cấp </w:t>
      </w:r>
      <w:r>
        <w:rPr>
          <w:rFonts w:ascii="Times New Roman" w:hAnsi="Times New Roman" w:cs="Times New Roman"/>
          <w:color w:val="000000"/>
          <w:sz w:val="28"/>
          <w:szCs w:val="28"/>
          <w:u w:color="FF0000"/>
          <w:lang w:val="pt-BR"/>
        </w:rPr>
        <w:t>huyện</w:t>
      </w:r>
      <w:r>
        <w:rPr>
          <w:rFonts w:ascii="Times New Roman" w:hAnsi="Times New Roman" w:cs="Times New Roman"/>
          <w:sz w:val="28"/>
          <w:szCs w:val="28"/>
          <w:lang w:val="pt-BR"/>
        </w:rPr>
        <w:t xml:space="preserve">; Chủ tịch UBND cấp xã và </w:t>
      </w:r>
      <w:r>
        <w:rPr>
          <w:rFonts w:ascii="Times New Roman" w:hAnsi="Times New Roman" w:cs="Times New Roman"/>
          <w:sz w:val="28"/>
          <w:szCs w:val="28"/>
          <w:lang w:val="vi-VN"/>
        </w:rPr>
        <w:t>các tổ chức, cá nhân có liên quan chịu trách nhiệm thi hành Quyết định này./.</w:t>
      </w:r>
    </w:p>
    <w:p w:rsidR="008462BC" w:rsidRPr="000A60AF" w:rsidRDefault="008462BC">
      <w:pPr>
        <w:spacing w:before="60" w:after="60"/>
        <w:rPr>
          <w:rFonts w:ascii="Times New Roman" w:hAnsi="Times New Roman" w:cs="Times New Roman"/>
          <w:sz w:val="16"/>
          <w:szCs w:val="28"/>
          <w:lang w:val="pt-BR"/>
        </w:rPr>
      </w:pPr>
    </w:p>
    <w:tbl>
      <w:tblPr>
        <w:tblW w:w="0" w:type="auto"/>
        <w:tblLook w:val="01E0" w:firstRow="1" w:lastRow="1" w:firstColumn="1" w:lastColumn="1" w:noHBand="0" w:noVBand="0"/>
      </w:tblPr>
      <w:tblGrid>
        <w:gridCol w:w="4593"/>
        <w:gridCol w:w="4574"/>
      </w:tblGrid>
      <w:tr w:rsidR="008462BC">
        <w:trPr>
          <w:trHeight w:val="2839"/>
        </w:trPr>
        <w:tc>
          <w:tcPr>
            <w:tcW w:w="4593" w:type="dxa"/>
            <w:hideMark/>
          </w:tcPr>
          <w:p w:rsidR="008462BC" w:rsidRDefault="005804E4">
            <w:pPr>
              <w:rPr>
                <w:rFonts w:ascii="Times New Roman" w:hAnsi="Times New Roman" w:cs="Times New Roman"/>
                <w:bCs/>
                <w:sz w:val="24"/>
                <w:szCs w:val="24"/>
                <w:lang w:val="pt-BR"/>
              </w:rPr>
            </w:pPr>
            <w:r>
              <w:rPr>
                <w:rFonts w:ascii="Times New Roman" w:hAnsi="Times New Roman" w:cs="Times New Roman"/>
                <w:noProof/>
                <w:sz w:val="28"/>
                <w:szCs w:val="28"/>
              </w:rPr>
              <w:drawing>
                <wp:inline distT="0" distB="0" distL="0" distR="0">
                  <wp:extent cx="9525" cy="9525"/>
                  <wp:effectExtent l="0" t="0" r="0" b="0"/>
                  <wp:docPr id="9" name="Picture 9"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b/>
                <w:bCs/>
                <w:i/>
                <w:iCs/>
                <w:sz w:val="24"/>
                <w:szCs w:val="24"/>
                <w:u w:color="FF0000"/>
                <w:lang w:val="pt-BR"/>
              </w:rPr>
              <w:t>Nơi nhận</w:t>
            </w:r>
            <w:r>
              <w:rPr>
                <w:rFonts w:ascii="Times New Roman" w:hAnsi="Times New Roman" w:cs="Times New Roman"/>
                <w:b/>
                <w:bCs/>
                <w:i/>
                <w:iCs/>
                <w:sz w:val="24"/>
                <w:szCs w:val="24"/>
                <w:lang w:val="pt-BR"/>
              </w:rPr>
              <w:t>:</w:t>
            </w:r>
            <w:r>
              <w:rPr>
                <w:rFonts w:ascii="Times New Roman" w:hAnsi="Times New Roman" w:cs="Times New Roman"/>
                <w:bCs/>
                <w:sz w:val="24"/>
                <w:szCs w:val="24"/>
                <w:lang w:val="pt-BR"/>
              </w:rPr>
              <w:t> </w:t>
            </w:r>
          </w:p>
          <w:p w:rsidR="008462BC" w:rsidRDefault="005804E4">
            <w:pPr>
              <w:rPr>
                <w:rFonts w:ascii="Times New Roman" w:hAnsi="Times New Roman" w:cs="Times New Roman"/>
                <w:bCs/>
                <w:lang w:val="pt-BR"/>
              </w:rPr>
            </w:pPr>
            <w:r>
              <w:rPr>
                <w:rFonts w:ascii="Times New Roman" w:hAnsi="Times New Roman" w:cs="Times New Roman"/>
                <w:bCs/>
                <w:lang w:val="pt-BR"/>
              </w:rPr>
              <w:t>- Như Điều 4;</w:t>
            </w:r>
          </w:p>
          <w:p w:rsidR="008462BC" w:rsidRDefault="005804E4">
            <w:pPr>
              <w:rPr>
                <w:rFonts w:ascii="Times New Roman" w:hAnsi="Times New Roman" w:cs="Times New Roman"/>
                <w:lang w:val="pt-BR"/>
              </w:rPr>
            </w:pPr>
            <w:r>
              <w:rPr>
                <w:rFonts w:ascii="Times New Roman" w:hAnsi="Times New Roman" w:cs="Times New Roman"/>
                <w:lang w:val="pt-BR"/>
              </w:rPr>
              <w:t>- Cục Kiểm soát TTHC, VPCP;</w:t>
            </w:r>
          </w:p>
          <w:p w:rsidR="008462BC" w:rsidRDefault="005804E4">
            <w:pPr>
              <w:rPr>
                <w:rFonts w:ascii="Times New Roman" w:hAnsi="Times New Roman" w:cs="Times New Roman"/>
                <w:lang w:val="pt-BR"/>
              </w:rPr>
            </w:pPr>
            <w:r>
              <w:rPr>
                <w:rFonts w:ascii="Times New Roman" w:hAnsi="Times New Roman" w:cs="Times New Roman"/>
                <w:lang w:val="pt-BR"/>
              </w:rPr>
              <w:t>- Chủ tịch, các PCT UBND tỉnh;</w:t>
            </w:r>
          </w:p>
          <w:p w:rsidR="008462BC" w:rsidRDefault="005804E4">
            <w:pPr>
              <w:rPr>
                <w:rFonts w:ascii="Times New Roman" w:hAnsi="Times New Roman" w:cs="Times New Roman"/>
                <w:lang w:val="pt-BR"/>
              </w:rPr>
            </w:pPr>
            <w:r>
              <w:rPr>
                <w:rFonts w:ascii="Times New Roman" w:hAnsi="Times New Roman" w:cs="Times New Roman"/>
                <w:lang w:val="pt-BR"/>
              </w:rPr>
              <w:t>- Sở KH và CN;</w:t>
            </w:r>
          </w:p>
          <w:p w:rsidR="008462BC" w:rsidRDefault="005804E4">
            <w:pPr>
              <w:rPr>
                <w:rFonts w:ascii="Times New Roman" w:hAnsi="Times New Roman" w:cs="Times New Roman"/>
                <w:lang w:val="pt-BR"/>
              </w:rPr>
            </w:pPr>
            <w:r>
              <w:rPr>
                <w:rFonts w:ascii="Times New Roman" w:hAnsi="Times New Roman" w:cs="Times New Roman"/>
                <w:lang w:val="pt-BR"/>
              </w:rPr>
              <w:t>- PCVP Trần Tuấn Nghĩa;</w:t>
            </w:r>
          </w:p>
          <w:p w:rsidR="008462BC" w:rsidRDefault="005804E4">
            <w:pPr>
              <w:rPr>
                <w:rFonts w:ascii="Times New Roman" w:hAnsi="Times New Roman" w:cs="Times New Roman"/>
              </w:rPr>
            </w:pPr>
            <w:r>
              <w:rPr>
                <w:rFonts w:ascii="Times New Roman" w:hAnsi="Times New Roman" w:cs="Times New Roman"/>
              </w:rPr>
              <w:t>- Trung tâm CB-TH tỉnh;</w:t>
            </w:r>
          </w:p>
          <w:p w:rsidR="008462BC" w:rsidRDefault="005804E4">
            <w:pPr>
              <w:rPr>
                <w:rFonts w:ascii="Times New Roman" w:hAnsi="Times New Roman" w:cs="Times New Roman"/>
                <w:bCs/>
                <w:sz w:val="28"/>
                <w:szCs w:val="28"/>
              </w:rPr>
            </w:pPr>
            <w:r>
              <w:rPr>
                <w:rFonts w:ascii="Times New Roman" w:hAnsi="Times New Roman" w:cs="Times New Roman"/>
                <w:bCs/>
              </w:rPr>
              <w:t>- Lưu: VT, NC</w:t>
            </w:r>
            <w:r>
              <w:rPr>
                <w:rFonts w:ascii="Times New Roman" w:hAnsi="Times New Roman" w:cs="Times New Roman"/>
                <w:bCs/>
                <w:vertAlign w:val="subscript"/>
              </w:rPr>
              <w:t>1</w:t>
            </w:r>
            <w:r>
              <w:rPr>
                <w:rFonts w:ascii="Times New Roman" w:hAnsi="Times New Roman" w:cs="Times New Roman"/>
                <w:bCs/>
              </w:rPr>
              <w:t>.</w:t>
            </w:r>
          </w:p>
        </w:tc>
        <w:tc>
          <w:tcPr>
            <w:tcW w:w="4574" w:type="dxa"/>
          </w:tcPr>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KT. CHỦ TỊCH</w:t>
            </w:r>
          </w:p>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PHÓ CHỦ TỊCH</w:t>
            </w: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5804E4">
            <w:pPr>
              <w:tabs>
                <w:tab w:val="left" w:pos="1300"/>
                <w:tab w:val="center" w:pos="2570"/>
              </w:tabs>
              <w:jc w:val="center"/>
              <w:rPr>
                <w:rFonts w:ascii="Times New Roman" w:hAnsi="Times New Roman" w:cs="Times New Roman"/>
                <w:b/>
                <w:bCs/>
                <w:sz w:val="28"/>
                <w:szCs w:val="28"/>
              </w:rPr>
            </w:pPr>
            <w:r>
              <w:rPr>
                <w:rFonts w:ascii="Times New Roman" w:hAnsi="Times New Roman" w:cs="Times New Roman"/>
                <w:b/>
                <w:bCs/>
                <w:sz w:val="28"/>
                <w:szCs w:val="28"/>
              </w:rPr>
              <w:t>Nguyễn Hồng Lĩnh</w:t>
            </w:r>
          </w:p>
        </w:tc>
      </w:tr>
    </w:tbl>
    <w:p w:rsidR="008462BC" w:rsidRDefault="008462BC">
      <w:pPr>
        <w:spacing w:before="40" w:after="20"/>
        <w:rPr>
          <w:rFonts w:ascii="Times New Roman" w:hAnsi="Times New Roman" w:cs="Times New Roman"/>
          <w:sz w:val="28"/>
          <w:szCs w:val="28"/>
        </w:rPr>
      </w:pPr>
    </w:p>
    <w:p w:rsidR="008462BC" w:rsidRDefault="008462BC">
      <w:pPr>
        <w:rPr>
          <w:rFonts w:ascii="Times New Roman" w:hAnsi="Times New Roman" w:cs="Times New Roman"/>
          <w:sz w:val="28"/>
          <w:szCs w:val="28"/>
        </w:rPr>
        <w:sectPr w:rsidR="008462BC">
          <w:pgSz w:w="11907" w:h="16840" w:code="9"/>
          <w:pgMar w:top="1021" w:right="1134" w:bottom="1021" w:left="1701" w:header="720" w:footer="720" w:gutter="0"/>
          <w:pgNumType w:start="1"/>
          <w:cols w:space="720"/>
          <w:titlePg/>
          <w:docGrid w:linePitch="381"/>
        </w:sectPr>
      </w:pPr>
    </w:p>
    <w:p w:rsidR="008462BC" w:rsidRDefault="005804E4">
      <w:pPr>
        <w:spacing w:before="40" w:after="20"/>
        <w:jc w:val="center"/>
        <w:rPr>
          <w:rFonts w:ascii="Times New Roman" w:hAnsi="Times New Roman" w:cs="Times New Roman"/>
          <w:b/>
          <w:spacing w:val="-6"/>
          <w:sz w:val="28"/>
          <w:szCs w:val="28"/>
        </w:rPr>
      </w:pPr>
      <w:r>
        <w:rPr>
          <w:rFonts w:ascii="Times New Roman" w:hAnsi="Times New Roman" w:cs="Times New Roman"/>
          <w:b/>
          <w:sz w:val="28"/>
          <w:szCs w:val="28"/>
        </w:rPr>
        <w:lastRenderedPageBreak/>
        <w:t>DANH MỤC VÀ QUY TRÌNH NỘI BỘ TTHC</w:t>
      </w:r>
      <w:r>
        <w:rPr>
          <w:rFonts w:ascii="Times New Roman" w:hAnsi="Times New Roman" w:cs="Times New Roman"/>
          <w:b/>
          <w:spacing w:val="-6"/>
          <w:sz w:val="28"/>
          <w:szCs w:val="28"/>
        </w:rPr>
        <w:t xml:space="preserve"> ĐƯỢC BAN HÀNH MỚI, SỬA ĐỔI, BỔ SUNG VÀ BÃI BỎ THUỘC THẨM QUYỀN QUẢN LÝ CỦA NGÀNH TÀI NGUYÊN VÀ MÔI TRƯỜNG ÁP DỤNG TẠI UBND CẤP XÃ</w:t>
      </w:r>
    </w:p>
    <w:p w:rsidR="008462BC" w:rsidRDefault="005804E4">
      <w:pPr>
        <w:spacing w:before="120" w:after="20"/>
        <w:jc w:val="center"/>
        <w:rPr>
          <w:rFonts w:ascii="Times New Roman" w:hAnsi="Times New Roman" w:cs="Times New Roman"/>
          <w:i/>
          <w:sz w:val="28"/>
          <w:szCs w:val="28"/>
        </w:rPr>
      </w:pPr>
      <w:r>
        <w:rPr>
          <w:rFonts w:ascii="Times New Roman" w:hAnsi="Times New Roman" w:cs="Times New Roman"/>
          <w:i/>
          <w:sz w:val="28"/>
          <w:szCs w:val="28"/>
        </w:rPr>
        <w:t>(Ban hành kèm theo Quyết định số          /QĐ-UBND ngày     /     /2023 của Chủ tịch UBND tỉnh Hà Tĩnh)</w:t>
      </w:r>
    </w:p>
    <w:p w:rsidR="008462BC" w:rsidRDefault="005804E4">
      <w:pPr>
        <w:shd w:val="clear" w:color="auto" w:fill="FFFFFF"/>
        <w:spacing w:before="40" w:after="20"/>
        <w:rPr>
          <w:rFonts w:ascii="Times New Roman" w:hAnsi="Times New Roman" w:cs="Times New Roman"/>
          <w:b/>
          <w:bCs/>
          <w:spacing w:val="-4"/>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2909199</wp:posOffset>
                </wp:positionH>
                <wp:positionV relativeFrom="paragraph">
                  <wp:posOffset>27305</wp:posOffset>
                </wp:positionV>
                <wp:extent cx="3485072"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50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229.05pt,2.15pt" to="50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Fy6gEAAMcDAAAOAAAAZHJzL2Uyb0RvYy54bWysU8tu2zAQvBfoPxC815Lduk0EyznYSC9p&#10;a8DpB2xISiLCF7isZf99l5TtJu2tiA4Eucsd7syOVndHa9hBRdTetXw+qzlTTnipXd/yn4/3H244&#10;wwROgvFOtfykkN+t379bjaFRCz94I1VkBOKwGUPLh5RCU1UoBmUBZz4oR8nORwuJjrGvZISR0K2p&#10;FnX9uRp9lCF6oRApup2SfF3wu06J9KPrUCVmWk69pbLGsj7ltVqvoOkjhEGLcxvwH11Y0I4evUJt&#10;IQH7FfU/UFaL6NF3aSa8rXzXaaEKB2Izr/9isx8gqMKFxMFwlQnfDlZ8P+wi05JmR/I4sDSjfYqg&#10;+yGxjXeOFPSRUZKUGgM2VLBxu5i5iqPbhwcvnpFy1atkPmCYrh27aPN1IsuORfnTVXl1TExQ8OOn&#10;m2X9ZcGZuOQqaC6FIWL6qrxledNyo10WBRo4PGDKT0NzuZLDzt9rY8pgjWNjy2+XiyUhA9mrM5Bo&#10;awMRRtdzBqYn34oUCyJ6o2Wuzjh4wo2J7ABkHXKc9OMjtcuZAUyUIA7lmwoHkGq6eruk8OQrhPTN&#10;yyk8ry9xaneCLp2/ejLT2AIOU0lJZSSqMC63pIqjz6z/aJx3T16edvEyCHJLKTs7O9vx5Zn2L/+/&#10;9W8AAAD//wMAUEsDBBQABgAIAAAAIQAcatqn3AAAAAgBAAAPAAAAZHJzL2Rvd25yZXYueG1sTI9B&#10;T8JAEIXvJvyHzZB4IbIF1GDtlhC1Ny+ixuvQHduG7mzpLlD99Q5e9DYz7+W9b7LV4Fp1pD40ng3M&#10;pgko4tLbhisDb6/F1RJUiMgWW89k4IsCrPLRRYap9Sd+oeMmVkpCOKRooI6xS7UOZU0Ow9R3xKJ9&#10;+t5hlLWvtO3xJOGu1fMkudUOG5aGGjt6qKncbQ7OQCjeaV98T8pJ8rGoPM33j89PaMzleFjfg4o0&#10;xD8znPEFHXJh2voD26BaA9c3y5lYZViAOuvSdgdq+3vQeab/P5D/AAAA//8DAFBLAQItABQABgAI&#10;AAAAIQC2gziS/gAAAOEBAAATAAAAAAAAAAAAAAAAAAAAAABbQ29udGVudF9UeXBlc10ueG1sUEsB&#10;Ai0AFAAGAAgAAAAhADj9If/WAAAAlAEAAAsAAAAAAAAAAAAAAAAALwEAAF9yZWxzLy5yZWxzUEsB&#10;Ai0AFAAGAAgAAAAhAGO7MXLqAQAAxwMAAA4AAAAAAAAAAAAAAAAALgIAAGRycy9lMm9Eb2MueG1s&#10;UEsBAi0AFAAGAAgAAAAhABxq2qfcAAAACAEAAA8AAAAAAAAAAAAAAAAARAQAAGRycy9kb3ducmV2&#10;LnhtbFBLBQYAAAAABAAEAPMAAABNBQAAAAA=&#10;">
                <o:lock v:ext="edit" shapetype="f"/>
              </v:line>
            </w:pict>
          </mc:Fallback>
        </mc:AlternateContent>
      </w:r>
    </w:p>
    <w:p w:rsidR="008462BC" w:rsidRDefault="005804E4">
      <w:pPr>
        <w:spacing w:before="480" w:after="480"/>
        <w:jc w:val="center"/>
        <w:rPr>
          <w:rFonts w:ascii="Times New Roman" w:hAnsi="Times New Roman" w:cs="Times New Roman"/>
          <w:b/>
          <w:sz w:val="28"/>
          <w:szCs w:val="28"/>
        </w:rPr>
      </w:pPr>
      <w:r>
        <w:rPr>
          <w:rFonts w:ascii="Times New Roman" w:hAnsi="Times New Roman" w:cs="Times New Roman"/>
          <w:b/>
          <w:sz w:val="28"/>
          <w:szCs w:val="28"/>
        </w:rPr>
        <w:t>PHẦN I: DANH MỤC THỦ TỤC HÀNH CHÍNH</w:t>
      </w:r>
    </w:p>
    <w:p w:rsidR="008462BC" w:rsidRDefault="005804E4">
      <w:pPr>
        <w:spacing w:after="240"/>
        <w:ind w:firstLine="709"/>
        <w:rPr>
          <w:rFonts w:ascii="Times New Roman" w:hAnsi="Times New Roman" w:cs="Times New Roman"/>
          <w:b/>
          <w:sz w:val="28"/>
          <w:szCs w:val="28"/>
        </w:rPr>
      </w:pPr>
      <w:r>
        <w:rPr>
          <w:rFonts w:ascii="Times New Roman" w:hAnsi="Times New Roman" w:cs="Times New Roman"/>
          <w:b/>
          <w:sz w:val="28"/>
          <w:szCs w:val="28"/>
        </w:rPr>
        <w:t>A. DANH MỤC THỦ TỤC HÀNH CHÍNH ĐƯỢC BAN HÀNH MỚI</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763"/>
        <w:gridCol w:w="2059"/>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7"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3"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59"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b/>
                <w:sz w:val="28"/>
                <w:szCs w:val="28"/>
              </w:rPr>
            </w:pPr>
            <w:r>
              <w:rPr>
                <w:rFonts w:ascii="Times New Roman" w:hAnsi="Times New Roman" w:cs="Times New Roman"/>
                <w:b/>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7"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 xml:space="preserve">Xác nhận Hợp đồng tiếp cận </w:t>
            </w:r>
            <w:r>
              <w:rPr>
                <w:rFonts w:ascii="Times New Roman" w:hAnsi="Times New Roman" w:cs="Times New Roman"/>
                <w:color w:val="000000"/>
                <w:sz w:val="28"/>
                <w:szCs w:val="28"/>
                <w:u w:color="FF0000"/>
              </w:rPr>
              <w:t>nguồn gen</w:t>
            </w:r>
            <w:r>
              <w:rPr>
                <w:rFonts w:ascii="Times New Roman" w:hAnsi="Times New Roman" w:cs="Times New Roman"/>
                <w:sz w:val="28"/>
                <w:szCs w:val="28"/>
              </w:rPr>
              <w:t xml:space="preserve"> và chia sẻ lợi ích</w:t>
            </w:r>
          </w:p>
        </w:tc>
        <w:tc>
          <w:tcPr>
            <w:tcW w:w="1763" w:type="dxa"/>
            <w:vAlign w:val="center"/>
          </w:tcPr>
          <w:p w:rsidR="008462BC" w:rsidRDefault="005804E4">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rPr>
              <w:t>QT.MTX.02</w:t>
            </w:r>
          </w:p>
        </w:tc>
        <w:tc>
          <w:tcPr>
            <w:tcW w:w="2059"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lang w:val="vi-VN"/>
              </w:rPr>
              <w:t>03</w:t>
            </w:r>
            <w:r>
              <w:rPr>
                <w:rFonts w:ascii="Times New Roman" w:hAnsi="Times New Roman" w:cs="Times New Roman"/>
                <w:sz w:val="28"/>
                <w:szCs w:val="28"/>
              </w:rPr>
              <w:t xml:space="preserve"> ngày làm việc, </w:t>
            </w:r>
            <w:r>
              <w:rPr>
                <w:rFonts w:ascii="Times New Roman" w:hAnsi="Times New Roman" w:cs="Times New Roman"/>
                <w:color w:val="000000"/>
                <w:sz w:val="28"/>
                <w:szCs w:val="28"/>
                <w:u w:color="FF0000"/>
              </w:rPr>
              <w:t>kể từ</w:t>
            </w:r>
            <w:r>
              <w:rPr>
                <w:rFonts w:ascii="Times New Roman" w:hAnsi="Times New Roman" w:cs="Times New Roman"/>
                <w:sz w:val="28"/>
                <w:szCs w:val="28"/>
              </w:rPr>
              <w:t xml:space="preserve"> ngày </w:t>
            </w:r>
            <w:r>
              <w:rPr>
                <w:rFonts w:ascii="Times New Roman" w:hAnsi="Times New Roman" w:cs="Times New Roman"/>
                <w:color w:val="000000"/>
                <w:sz w:val="28"/>
                <w:szCs w:val="28"/>
                <w:u w:color="FF0000"/>
              </w:rPr>
              <w:t>nhận được hồ sơ hợp lệ</w:t>
            </w:r>
            <w:r>
              <w:rPr>
                <w:rFonts w:ascii="Times New Roman" w:hAnsi="Times New Roman" w:cs="Times New Roman"/>
                <w:sz w:val="28"/>
                <w:szCs w:val="28"/>
              </w:rPr>
              <w:t xml:space="preserve">. </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xml:space="preserve">- Bộ phận Tiếp nhận và </w:t>
            </w:r>
            <w:r>
              <w:rPr>
                <w:rFonts w:ascii="Times New Roman" w:hAnsi="Times New Roman" w:cs="Times New Roman"/>
                <w:color w:val="000000"/>
                <w:sz w:val="28"/>
                <w:szCs w:val="28"/>
                <w:u w:color="FF0000"/>
              </w:rPr>
              <w:t>Trả</w:t>
            </w:r>
            <w:r>
              <w:rPr>
                <w:rFonts w:ascii="Times New Roman" w:hAnsi="Times New Roman" w:cs="Times New Roman"/>
                <w:sz w:val="28"/>
                <w:szCs w:val="28"/>
              </w:rPr>
              <w:t xml:space="preserve"> kết quả của UBND cấp xã.</w:t>
            </w:r>
          </w:p>
          <w:p w:rsidR="008462BC" w:rsidRDefault="005804E4">
            <w:pPr>
              <w:ind w:hanging="4"/>
              <w:rPr>
                <w:rFonts w:ascii="Times New Roman" w:hAnsi="Times New Roman" w:cs="Times New Roman"/>
                <w:bCs/>
                <w:sz w:val="28"/>
                <w:szCs w:val="28"/>
                <w:lang w:val="nl-NL"/>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color w:val="000000"/>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vn</w:t>
            </w:r>
            <w:r>
              <w:rPr>
                <w:rFonts w:ascii="Times New Roman" w:hAnsi="Times New Roman" w:cs="Times New Roman"/>
                <w:sz w:val="28"/>
                <w:szCs w:val="28"/>
                <w:u w:color="FF0000"/>
                <w:lang w:val="nl-NL"/>
              </w:rPr>
              <w:t>.</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Luật Đa dạng sinh học năm 2008; </w:t>
            </w:r>
          </w:p>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Nghị định số 59/2017/NĐ-CP ngày 12/5/2017 của Chính phủ về quản lý tiếp cận nguồn gen và chia sẻ lợi ích từ việc sử dụng nguồn gen; </w:t>
            </w:r>
          </w:p>
          <w:p w:rsidR="008462BC" w:rsidRDefault="005804E4">
            <w:pPr>
              <w:rPr>
                <w:rFonts w:ascii="Times New Roman" w:hAnsi="Times New Roman" w:cs="Times New Roman"/>
                <w:sz w:val="28"/>
                <w:szCs w:val="28"/>
              </w:rPr>
            </w:pPr>
            <w:r>
              <w:rPr>
                <w:rFonts w:ascii="Times New Roman" w:hAnsi="Times New Roman" w:cs="Times New Roman"/>
                <w:sz w:val="28"/>
                <w:szCs w:val="28"/>
              </w:rPr>
              <w:t>- Nghị định số 22/2023/NĐ-CP ngày 12/5/2023 của Chính phủ sửa đổi, bổ sung một số điều của các Nghị định liên quan đến hoạt động kinh doanh trong lĩnh vực tài nguyên và môi trường.</w:t>
            </w:r>
          </w:p>
          <w:p w:rsidR="008462BC" w:rsidRDefault="005804E4">
            <w:pPr>
              <w:rPr>
                <w:rFonts w:ascii="Times New Roman" w:eastAsia="Calibri" w:hAnsi="Times New Roman" w:cs="Times New Roman"/>
                <w:sz w:val="28"/>
                <w:szCs w:val="28"/>
              </w:rPr>
            </w:pPr>
            <w:r>
              <w:rPr>
                <w:rFonts w:ascii="Times New Roman" w:hAnsi="Times New Roman" w:cs="Times New Roman"/>
                <w:sz w:val="28"/>
                <w:szCs w:val="28"/>
              </w:rPr>
              <w:t xml:space="preserve">- Quyết định số 1240/QĐ-BTNMT ngày 12/5/2023 của Bộ trưởng Bộ Tài nguyên và Môi trường về việc công bố thủ tục hành chính được sửa đổi, bổ sung trong lĩnh vực môi trường </w:t>
            </w:r>
            <w:r>
              <w:rPr>
                <w:rFonts w:ascii="Times New Roman" w:hAnsi="Times New Roman" w:cs="Times New Roman"/>
                <w:sz w:val="28"/>
                <w:szCs w:val="28"/>
              </w:rPr>
              <w:lastRenderedPageBreak/>
              <w:t>thuộc phạm vi chức năng quản lý nhà nước của Bộ Tài nguyên và Môi trường.</w:t>
            </w:r>
          </w:p>
        </w:tc>
      </w:tr>
    </w:tbl>
    <w:p w:rsidR="008462BC" w:rsidRDefault="008462BC">
      <w:pPr>
        <w:ind w:firstLine="709"/>
        <w:rPr>
          <w:rFonts w:ascii="Times New Roman" w:hAnsi="Times New Roman" w:cs="Times New Roman"/>
          <w:b/>
          <w:sz w:val="28"/>
          <w:szCs w:val="28"/>
        </w:rPr>
      </w:pPr>
    </w:p>
    <w:p w:rsidR="008462BC" w:rsidRDefault="005804E4">
      <w:pPr>
        <w:ind w:firstLine="709"/>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 xml:space="preserve">. DANH MỤC THỦ TỤC HÀNH CHÍNH </w:t>
      </w:r>
      <w:r>
        <w:rPr>
          <w:rFonts w:ascii="Times New Roman" w:hAnsi="Times New Roman" w:cs="Times New Roman"/>
          <w:b/>
          <w:sz w:val="28"/>
          <w:szCs w:val="28"/>
        </w:rPr>
        <w:t>SỬA ĐỔI, BỔ SUNG</w:t>
      </w:r>
    </w:p>
    <w:p w:rsidR="008462BC" w:rsidRDefault="008462BC">
      <w:pPr>
        <w:ind w:firstLine="709"/>
        <w:rPr>
          <w:rFonts w:ascii="Times New Roman" w:hAnsi="Times New Roman" w:cs="Times New Roman"/>
          <w:b/>
          <w:sz w:val="28"/>
          <w:szCs w:val="28"/>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62"/>
        <w:gridCol w:w="2065"/>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2"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65"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sz w:val="28"/>
                <w:szCs w:val="28"/>
                <w:lang w:val="vi-VN"/>
              </w:rPr>
            </w:pPr>
            <w:r>
              <w:rPr>
                <w:rFonts w:ascii="Times New Roman" w:hAnsi="Times New Roman" w:cs="Times New Roman"/>
                <w:b/>
                <w:bCs/>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Tham vấn trong đánh giá tác động môi trường</w:t>
            </w:r>
          </w:p>
        </w:tc>
        <w:tc>
          <w:tcPr>
            <w:tcW w:w="1762" w:type="dxa"/>
            <w:vAlign w:val="center"/>
          </w:tcPr>
          <w:p w:rsidR="008462BC" w:rsidRDefault="005804E4">
            <w:pPr>
              <w:spacing w:line="360" w:lineRule="exact"/>
              <w:jc w:val="center"/>
              <w:rPr>
                <w:rFonts w:ascii="Times New Roman" w:hAnsi="Times New Roman" w:cs="Times New Roman"/>
                <w:sz w:val="28"/>
                <w:szCs w:val="28"/>
              </w:rPr>
            </w:pPr>
            <w:r>
              <w:rPr>
                <w:rFonts w:ascii="Times New Roman" w:hAnsi="Times New Roman" w:cs="Times New Roman"/>
                <w:sz w:val="28"/>
                <w:szCs w:val="28"/>
              </w:rPr>
              <w:t>QT.MT.X.01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15 ngày làm việc, kể từ ngày nhận được hồ sơ tham vấn theo quy định. Trường hợp không có phản hồi trong thời hạn quy định được coi là thống nhất với nội dung tham vấn.</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Bảo vệ môi trường ngày 17/11</w:t>
            </w:r>
            <w:r>
              <w:rPr>
                <w:rFonts w:ascii="Times New Roman" w:hAnsi="Times New Roman" w:cs="Times New Roman"/>
                <w:sz w:val="28"/>
                <w:szCs w:val="28"/>
              </w:rPr>
              <w:t>/</w:t>
            </w:r>
            <w:r>
              <w:rPr>
                <w:rFonts w:ascii="Times New Roman" w:hAnsi="Times New Roman" w:cs="Times New Roman"/>
                <w:sz w:val="28"/>
                <w:szCs w:val="28"/>
                <w:lang w:val="vi-VN"/>
              </w:rPr>
              <w:t>2020.</w:t>
            </w:r>
          </w:p>
          <w:p w:rsidR="008462BC" w:rsidRDefault="005804E4">
            <w:pPr>
              <w:rPr>
                <w:rFonts w:ascii="Times New Roman" w:hAnsi="Times New Roman" w:cs="Times New Roman"/>
                <w:b/>
                <w:spacing w:val="-4"/>
                <w:sz w:val="28"/>
                <w:szCs w:val="28"/>
                <w:lang w:val="vi-VN"/>
              </w:rPr>
            </w:pPr>
            <w:r>
              <w:rPr>
                <w:rFonts w:ascii="Times New Roman" w:hAnsi="Times New Roman" w:cs="Times New Roman"/>
                <w:spacing w:val="-4"/>
                <w:sz w:val="28"/>
                <w:szCs w:val="28"/>
                <w:lang w:val="vi-VN"/>
              </w:rPr>
              <w:t>- Nghị định số 08/2022/NĐ-CP ngày 10/01/2022 của Chính phủ quy định chi tiết một số điều của Luật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Thông tư số 02/2022/TT-BTNMT ngày 10/01/2022 của Bộ trưởng Bộ Tài nguyên và Môi trường quy định chi tiết thi hành một số điều của Luật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pacing w:val="-6"/>
                <w:sz w:val="28"/>
                <w:szCs w:val="28"/>
                <w:lang w:val="vi-VN"/>
              </w:rPr>
              <w:t>Quyết định số 8</w:t>
            </w:r>
            <w:r>
              <w:rPr>
                <w:rFonts w:ascii="Times New Roman" w:hAnsi="Times New Roman" w:cs="Times New Roman"/>
                <w:spacing w:val="-6"/>
                <w:sz w:val="28"/>
                <w:szCs w:val="28"/>
              </w:rPr>
              <w:t>7</w:t>
            </w:r>
            <w:r>
              <w:rPr>
                <w:rFonts w:ascii="Times New Roman" w:hAnsi="Times New Roman" w:cs="Times New Roman"/>
                <w:spacing w:val="-6"/>
                <w:sz w:val="28"/>
                <w:szCs w:val="28"/>
                <w:lang w:val="vi-VN"/>
              </w:rPr>
              <w:t xml:space="preserve">/QĐ-BTNMT ngày 14/01/2022 của </w:t>
            </w:r>
            <w:r>
              <w:rPr>
                <w:rFonts w:ascii="Times New Roman" w:hAnsi="Times New Roman" w:cs="Times New Roman"/>
                <w:spacing w:val="-6"/>
                <w:sz w:val="28"/>
                <w:szCs w:val="28"/>
              </w:rPr>
              <w:t xml:space="preserve">Bộ trưởng </w:t>
            </w:r>
            <w:r>
              <w:rPr>
                <w:rFonts w:ascii="Times New Roman" w:hAnsi="Times New Roman" w:cs="Times New Roman"/>
                <w:spacing w:val="-6"/>
                <w:sz w:val="28"/>
                <w:szCs w:val="28"/>
                <w:lang w:val="vi-VN"/>
              </w:rPr>
              <w:t xml:space="preserve">Bộ Tài nguyên và Môi trường </w:t>
            </w:r>
            <w:r>
              <w:rPr>
                <w:rFonts w:ascii="Times New Roman" w:hAnsi="Times New Roman" w:cs="Times New Roman"/>
                <w:bCs/>
                <w:spacing w:val="-6"/>
                <w:sz w:val="28"/>
                <w:szCs w:val="28"/>
                <w:lang w:val="vi-VN"/>
              </w:rPr>
              <w:t xml:space="preserve">về việc công bố thủ tục hành chính mới ban hành; thủ tục hành chính sửa đổi, bổ sung; thủ tục hành chính thay thế; thủ tục hành chính bị bãi bỏ trong lĩnh vực môi trường </w:t>
            </w:r>
            <w:r>
              <w:rPr>
                <w:rFonts w:ascii="Times New Roman" w:hAnsi="Times New Roman" w:cs="Times New Roman"/>
                <w:bCs/>
                <w:spacing w:val="-6"/>
                <w:sz w:val="28"/>
                <w:szCs w:val="28"/>
                <w:lang w:val="vi-VN"/>
              </w:rPr>
              <w:lastRenderedPageBreak/>
              <w:t>thuộc phạm vi chức năng quản lý của Bộ Tài nguyên và Môi trường.</w:t>
            </w:r>
          </w:p>
        </w:tc>
      </w:tr>
      <w:tr w:rsidR="008462BC">
        <w:trPr>
          <w:trHeight w:val="332"/>
        </w:trPr>
        <w:tc>
          <w:tcPr>
            <w:tcW w:w="851" w:type="dxa"/>
            <w:vAlign w:val="center"/>
          </w:tcPr>
          <w:p w:rsidR="008462BC" w:rsidRDefault="005804E4" w:rsidP="007330B5">
            <w:pPr>
              <w:ind w:firstLine="22"/>
              <w:jc w:val="center"/>
              <w:rPr>
                <w:rFonts w:ascii="Times New Roman" w:hAnsi="Times New Roman" w:cs="Times New Roman"/>
                <w:bCs/>
                <w:sz w:val="28"/>
                <w:szCs w:val="28"/>
              </w:rPr>
            </w:pPr>
            <w:r>
              <w:rPr>
                <w:rFonts w:ascii="Times New Roman" w:hAnsi="Times New Roman" w:cs="Times New Roman"/>
                <w:b/>
                <w:bCs/>
                <w:sz w:val="28"/>
                <w:szCs w:val="28"/>
              </w:rPr>
              <w:lastRenderedPageBreak/>
              <w:t>II.</w:t>
            </w:r>
          </w:p>
        </w:tc>
        <w:tc>
          <w:tcPr>
            <w:tcW w:w="13750" w:type="dxa"/>
            <w:gridSpan w:val="6"/>
            <w:vAlign w:val="center"/>
          </w:tcPr>
          <w:p w:rsidR="008462BC" w:rsidRDefault="005804E4" w:rsidP="007330B5">
            <w:pPr>
              <w:ind w:hanging="4"/>
              <w:rPr>
                <w:rFonts w:ascii="Times New Roman" w:hAnsi="Times New Roman" w:cs="Times New Roman"/>
                <w:sz w:val="28"/>
                <w:szCs w:val="28"/>
              </w:rPr>
            </w:pPr>
            <w:r>
              <w:rPr>
                <w:rFonts w:ascii="Times New Roman" w:hAnsi="Times New Roman" w:cs="Times New Roman"/>
                <w:b/>
                <w:bCs/>
                <w:sz w:val="28"/>
                <w:szCs w:val="28"/>
              </w:rPr>
              <w:t>LĨNH VỰC ĐẤT ĐAI</w:t>
            </w:r>
            <w:r>
              <w:rPr>
                <w:rFonts w:ascii="Times New Roman" w:hAnsi="Times New Roman" w:cs="Times New Roman"/>
                <w:sz w:val="28"/>
                <w:szCs w:val="28"/>
              </w:rPr>
              <w:t xml:space="preserve"> </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rsidP="000A60AF">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Hòa giải tranh chấp đất đai</w:t>
            </w:r>
          </w:p>
        </w:tc>
        <w:tc>
          <w:tcPr>
            <w:tcW w:w="1762" w:type="dxa"/>
            <w:vAlign w:val="center"/>
          </w:tcPr>
          <w:p w:rsidR="008462BC" w:rsidRDefault="005804E4">
            <w:pPr>
              <w:spacing w:line="360" w:lineRule="exact"/>
              <w:jc w:val="center"/>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QT.ĐĐ.X.01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Không quá 45 ngày; đối với các xã miền núi, hải đảo, vùng sâu, vùng xa, vùng có điều kiện kinh tế - xã hội khó khăn thì thời gian thực hiện thì được tăng thêm 15 ngày.</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Đất đai năm 2013;</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43/2014/NĐ-CP ngày 15</w:t>
            </w:r>
            <w:r>
              <w:rPr>
                <w:rFonts w:ascii="Times New Roman" w:hAnsi="Times New Roman" w:cs="Times New Roman"/>
                <w:sz w:val="28"/>
                <w:szCs w:val="28"/>
              </w:rPr>
              <w:t>/</w:t>
            </w:r>
            <w:r>
              <w:rPr>
                <w:rFonts w:ascii="Times New Roman" w:hAnsi="Times New Roman" w:cs="Times New Roman"/>
                <w:sz w:val="28"/>
                <w:szCs w:val="28"/>
                <w:lang w:val="vi-VN"/>
              </w:rPr>
              <w:t>5</w:t>
            </w:r>
            <w:r>
              <w:rPr>
                <w:rFonts w:ascii="Times New Roman" w:hAnsi="Times New Roman" w:cs="Times New Roman"/>
                <w:sz w:val="28"/>
                <w:szCs w:val="28"/>
              </w:rPr>
              <w:t>/</w:t>
            </w:r>
            <w:r>
              <w:rPr>
                <w:rFonts w:ascii="Times New Roman" w:hAnsi="Times New Roman" w:cs="Times New Roman"/>
                <w:sz w:val="28"/>
                <w:szCs w:val="28"/>
                <w:lang w:val="vi-VN"/>
              </w:rPr>
              <w:t>2014 của Chính phủ quy định</w:t>
            </w:r>
            <w:r>
              <w:rPr>
                <w:rFonts w:ascii="Times New Roman" w:hAnsi="Times New Roman" w:cs="Times New Roman"/>
                <w:sz w:val="28"/>
                <w:szCs w:val="28"/>
              </w:rPr>
              <w:t xml:space="preserve"> </w:t>
            </w:r>
            <w:r>
              <w:rPr>
                <w:rFonts w:ascii="Times New Roman" w:hAnsi="Times New Roman" w:cs="Times New Roman"/>
                <w:sz w:val="28"/>
                <w:szCs w:val="28"/>
                <w:lang w:val="vi-VN"/>
              </w:rPr>
              <w:t>chi tiết một</w:t>
            </w:r>
            <w:r>
              <w:rPr>
                <w:rFonts w:ascii="Times New Roman" w:hAnsi="Times New Roman" w:cs="Times New Roman"/>
                <w:sz w:val="28"/>
                <w:szCs w:val="28"/>
              </w:rPr>
              <w:t xml:space="preserve"> </w:t>
            </w:r>
            <w:r>
              <w:rPr>
                <w:rFonts w:ascii="Times New Roman" w:hAnsi="Times New Roman" w:cs="Times New Roman"/>
                <w:sz w:val="28"/>
                <w:szCs w:val="28"/>
                <w:lang w:val="vi-VN"/>
              </w:rPr>
              <w:t>số điều của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01/2017/NĐ-CP ngày 06</w:t>
            </w:r>
            <w:r>
              <w:rPr>
                <w:rFonts w:ascii="Times New Roman" w:hAnsi="Times New Roman" w:cs="Times New Roman"/>
                <w:sz w:val="28"/>
                <w:szCs w:val="28"/>
              </w:rPr>
              <w:t>/</w:t>
            </w:r>
            <w:r>
              <w:rPr>
                <w:rFonts w:ascii="Times New Roman" w:hAnsi="Times New Roman" w:cs="Times New Roman"/>
                <w:sz w:val="28"/>
                <w:szCs w:val="28"/>
                <w:lang w:val="vi-VN"/>
              </w:rPr>
              <w:t>01</w:t>
            </w:r>
            <w:r>
              <w:rPr>
                <w:rFonts w:ascii="Times New Roman" w:hAnsi="Times New Roman" w:cs="Times New Roman"/>
                <w:sz w:val="28"/>
                <w:szCs w:val="28"/>
              </w:rPr>
              <w:t>/</w:t>
            </w:r>
            <w:r>
              <w:rPr>
                <w:rFonts w:ascii="Times New Roman" w:hAnsi="Times New Roman" w:cs="Times New Roman"/>
                <w:sz w:val="28"/>
                <w:szCs w:val="28"/>
                <w:lang w:val="vi-VN"/>
              </w:rPr>
              <w:t>2017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148/2020/NĐ-CP ngày 18</w:t>
            </w:r>
            <w:r>
              <w:rPr>
                <w:rFonts w:ascii="Times New Roman" w:hAnsi="Times New Roman" w:cs="Times New Roman"/>
                <w:sz w:val="28"/>
                <w:szCs w:val="28"/>
              </w:rPr>
              <w:t>/</w:t>
            </w:r>
            <w:r>
              <w:rPr>
                <w:rFonts w:ascii="Times New Roman" w:hAnsi="Times New Roman" w:cs="Times New Roman"/>
                <w:sz w:val="28"/>
                <w:szCs w:val="28"/>
                <w:lang w:val="vi-VN"/>
              </w:rPr>
              <w:t>12</w:t>
            </w:r>
            <w:r>
              <w:rPr>
                <w:rFonts w:ascii="Times New Roman" w:hAnsi="Times New Roman" w:cs="Times New Roman"/>
                <w:sz w:val="28"/>
                <w:szCs w:val="28"/>
              </w:rPr>
              <w:t>/</w:t>
            </w:r>
            <w:r>
              <w:rPr>
                <w:rFonts w:ascii="Times New Roman" w:hAnsi="Times New Roman" w:cs="Times New Roman"/>
                <w:sz w:val="28"/>
                <w:szCs w:val="28"/>
                <w:lang w:val="vi-VN"/>
              </w:rPr>
              <w:t>2020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rPr>
              <w:t>- Quyết đinh số 1686/QĐ-BTNMT ngày 30/8/2021của Bộ trưởng Bộ TN&amp;MT về việc công bố thủ tục hành chính mới ban hành; thủ tục hành chính được sửa đổi bổ sung; thủ tục hành chính thay thế trong lĩnh vực đất đai thuộc phạm vi quản lý chức năng của Bộ Tài nguyên và Môi trường.</w:t>
            </w:r>
          </w:p>
        </w:tc>
      </w:tr>
    </w:tbl>
    <w:p w:rsidR="008462BC" w:rsidRDefault="008462BC">
      <w:pPr>
        <w:ind w:firstLine="709"/>
        <w:rPr>
          <w:rFonts w:ascii="Times New Roman" w:hAnsi="Times New Roman" w:cs="Times New Roman"/>
          <w:b/>
          <w:sz w:val="28"/>
          <w:szCs w:val="28"/>
          <w:lang w:val="vi-VN"/>
        </w:rPr>
      </w:pPr>
    </w:p>
    <w:p w:rsidR="008462BC" w:rsidRDefault="008462BC">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8462BC" w:rsidRDefault="005804E4">
      <w:pPr>
        <w:jc w:val="left"/>
        <w:rPr>
          <w:rFonts w:ascii="Times New Roman" w:hAnsi="Times New Roman" w:cs="Times New Roman"/>
          <w:b/>
          <w:bCs/>
          <w:sz w:val="28"/>
          <w:szCs w:val="28"/>
        </w:rPr>
      </w:pPr>
      <w:r>
        <w:rPr>
          <w:rFonts w:ascii="Times New Roman" w:hAnsi="Times New Roman" w:cs="Times New Roman"/>
          <w:b/>
          <w:bCs/>
          <w:sz w:val="28"/>
          <w:szCs w:val="28"/>
        </w:rPr>
        <w:lastRenderedPageBreak/>
        <w:t>C.  DANH MỤC THỦ TỤC HÀNH CHÍNH BÃI BỎ</w:t>
      </w:r>
    </w:p>
    <w:p w:rsidR="008462BC" w:rsidRDefault="008462BC">
      <w:pPr>
        <w:jc w:val="left"/>
        <w:rPr>
          <w:rFonts w:ascii="Times New Roman" w:hAnsi="Times New Roman" w:cs="Times New Roman"/>
          <w:b/>
          <w:bCs/>
          <w:sz w:val="28"/>
          <w:szCs w:val="28"/>
        </w:rPr>
      </w:pPr>
    </w:p>
    <w:tbl>
      <w:tblPr>
        <w:tblStyle w:val="TableGrid"/>
        <w:tblW w:w="14595" w:type="dxa"/>
        <w:tblInd w:w="-318" w:type="dxa"/>
        <w:tblLook w:val="04A0" w:firstRow="1" w:lastRow="0" w:firstColumn="1" w:lastColumn="0" w:noHBand="0" w:noVBand="1"/>
      </w:tblPr>
      <w:tblGrid>
        <w:gridCol w:w="656"/>
        <w:gridCol w:w="2321"/>
        <w:gridCol w:w="2410"/>
        <w:gridCol w:w="9208"/>
      </w:tblGrid>
      <w:tr w:rsidR="008462BC" w:rsidTr="000A60AF">
        <w:tc>
          <w:tcPr>
            <w:tcW w:w="656" w:type="dxa"/>
            <w:vAlign w:val="center"/>
          </w:tcPr>
          <w:p w:rsidR="008462BC" w:rsidRDefault="005804E4">
            <w:pPr>
              <w:spacing w:before="40" w:after="40"/>
              <w:jc w:val="center"/>
              <w:rPr>
                <w:b/>
                <w:szCs w:val="28"/>
              </w:rPr>
            </w:pPr>
            <w:r>
              <w:rPr>
                <w:b/>
                <w:szCs w:val="28"/>
              </w:rPr>
              <w:t>TT</w:t>
            </w:r>
          </w:p>
        </w:tc>
        <w:tc>
          <w:tcPr>
            <w:tcW w:w="2321" w:type="dxa"/>
            <w:vAlign w:val="center"/>
          </w:tcPr>
          <w:p w:rsidR="008462BC" w:rsidRDefault="005804E4">
            <w:pPr>
              <w:spacing w:before="40" w:after="40"/>
              <w:jc w:val="center"/>
              <w:rPr>
                <w:b/>
                <w:szCs w:val="28"/>
              </w:rPr>
            </w:pPr>
            <w:r>
              <w:rPr>
                <w:b/>
                <w:szCs w:val="28"/>
              </w:rPr>
              <w:t>Tên thủ tục hành chính</w:t>
            </w:r>
          </w:p>
        </w:tc>
        <w:tc>
          <w:tcPr>
            <w:tcW w:w="2410" w:type="dxa"/>
            <w:vAlign w:val="center"/>
          </w:tcPr>
          <w:p w:rsidR="008462BC" w:rsidRDefault="005804E4">
            <w:pPr>
              <w:spacing w:before="40" w:after="40"/>
              <w:jc w:val="center"/>
              <w:rPr>
                <w:b/>
                <w:szCs w:val="28"/>
              </w:rPr>
            </w:pPr>
            <w:r>
              <w:rPr>
                <w:b/>
                <w:szCs w:val="28"/>
              </w:rPr>
              <w:t>Ký hiệu quy trình</w:t>
            </w:r>
          </w:p>
        </w:tc>
        <w:tc>
          <w:tcPr>
            <w:tcW w:w="9208" w:type="dxa"/>
            <w:vAlign w:val="center"/>
          </w:tcPr>
          <w:p w:rsidR="008462BC" w:rsidRDefault="005804E4">
            <w:pPr>
              <w:spacing w:before="40" w:after="40"/>
              <w:jc w:val="center"/>
              <w:rPr>
                <w:b/>
                <w:szCs w:val="28"/>
              </w:rPr>
            </w:pPr>
            <w:r>
              <w:rPr>
                <w:b/>
                <w:szCs w:val="28"/>
              </w:rPr>
              <w:t>Căn cứ pháp lý để bãi bỏ</w:t>
            </w:r>
          </w:p>
        </w:tc>
      </w:tr>
      <w:tr w:rsidR="008462BC" w:rsidTr="000A60AF">
        <w:tc>
          <w:tcPr>
            <w:tcW w:w="656" w:type="dxa"/>
            <w:vAlign w:val="center"/>
          </w:tcPr>
          <w:p w:rsidR="008462BC" w:rsidRDefault="005804E4">
            <w:pPr>
              <w:spacing w:before="40" w:after="40"/>
              <w:jc w:val="center"/>
              <w:rPr>
                <w:b/>
                <w:szCs w:val="28"/>
              </w:rPr>
            </w:pPr>
            <w:r>
              <w:rPr>
                <w:b/>
                <w:szCs w:val="28"/>
              </w:rPr>
              <w:t>I</w:t>
            </w:r>
          </w:p>
        </w:tc>
        <w:tc>
          <w:tcPr>
            <w:tcW w:w="13939" w:type="dxa"/>
            <w:gridSpan w:val="3"/>
            <w:vAlign w:val="center"/>
          </w:tcPr>
          <w:p w:rsidR="008462BC" w:rsidRDefault="005804E4">
            <w:pPr>
              <w:spacing w:before="40" w:after="40"/>
              <w:jc w:val="left"/>
              <w:rPr>
                <w:b/>
                <w:szCs w:val="28"/>
              </w:rPr>
            </w:pPr>
            <w:r>
              <w:rPr>
                <w:b/>
                <w:szCs w:val="28"/>
              </w:rPr>
              <w:t>LĨNH VỰC TÀI NGUYÊN NƯỚC</w:t>
            </w:r>
          </w:p>
        </w:tc>
      </w:tr>
      <w:tr w:rsidR="008462BC" w:rsidTr="000A60AF">
        <w:trPr>
          <w:trHeight w:val="2092"/>
        </w:trPr>
        <w:tc>
          <w:tcPr>
            <w:tcW w:w="656" w:type="dxa"/>
            <w:vAlign w:val="center"/>
          </w:tcPr>
          <w:p w:rsidR="008462BC" w:rsidRDefault="005804E4">
            <w:pPr>
              <w:spacing w:before="40" w:after="40"/>
              <w:jc w:val="center"/>
              <w:rPr>
                <w:szCs w:val="28"/>
              </w:rPr>
            </w:pPr>
            <w:r>
              <w:rPr>
                <w:szCs w:val="28"/>
              </w:rPr>
              <w:t>1</w:t>
            </w:r>
          </w:p>
        </w:tc>
        <w:tc>
          <w:tcPr>
            <w:tcW w:w="2321" w:type="dxa"/>
            <w:vAlign w:val="center"/>
          </w:tcPr>
          <w:p w:rsidR="008462BC" w:rsidRDefault="005804E4">
            <w:pPr>
              <w:spacing w:before="40" w:after="40"/>
              <w:jc w:val="center"/>
              <w:rPr>
                <w:b/>
                <w:szCs w:val="28"/>
              </w:rPr>
            </w:pPr>
            <w:r>
              <w:rPr>
                <w:szCs w:val="28"/>
              </w:rPr>
              <w:t>Đăng ký khai thác nước dưới đất</w:t>
            </w:r>
          </w:p>
        </w:tc>
        <w:tc>
          <w:tcPr>
            <w:tcW w:w="2410" w:type="dxa"/>
            <w:vAlign w:val="center"/>
          </w:tcPr>
          <w:p w:rsidR="008462BC" w:rsidRDefault="005804E4">
            <w:pPr>
              <w:pStyle w:val="Default"/>
              <w:jc w:val="center"/>
              <w:rPr>
                <w:sz w:val="28"/>
                <w:szCs w:val="28"/>
              </w:rPr>
            </w:pPr>
            <w:r>
              <w:rPr>
                <w:sz w:val="28"/>
                <w:szCs w:val="28"/>
              </w:rPr>
              <w:t xml:space="preserve">QT.TNN.X.01 </w:t>
            </w:r>
          </w:p>
        </w:tc>
        <w:tc>
          <w:tcPr>
            <w:tcW w:w="9208" w:type="dxa"/>
            <w:vAlign w:val="center"/>
          </w:tcPr>
          <w:p w:rsidR="008462BC" w:rsidRDefault="005804E4">
            <w:pPr>
              <w:spacing w:before="40" w:after="40"/>
              <w:rPr>
                <w:b/>
                <w:szCs w:val="28"/>
              </w:rPr>
            </w:pPr>
            <w:r>
              <w:rPr>
                <w:szCs w:val="28"/>
                <w:lang w:val="nl-NL"/>
              </w:rPr>
              <w:t>Căn cứ Nghị định số 02/2023/NĐ-CP ngày 01/02/2023 của Chính phủ quy định chi tiết thi hành một số điều của Luật Tài nguyên nước, có hiệu lực từ ngày 20/3/2023 (thay thế Nghị định số Nghị định số 201/2013/NĐ-CP ngày 27/11/2013 của Chính phủ quy định chi tiết thi hành một số điều của Luật Tài nguyên nước) không quy định về thành phần hồ sơ, trình tự và thủ tục chuyển nhượng quyền khai thác tài nguyên nước.</w:t>
            </w:r>
          </w:p>
        </w:tc>
      </w:tr>
    </w:tbl>
    <w:p w:rsidR="008462BC" w:rsidRDefault="008462BC">
      <w:pPr>
        <w:jc w:val="left"/>
        <w:rPr>
          <w:rFonts w:ascii="Times New Roman" w:hAnsi="Times New Roman" w:cs="Times New Roman"/>
          <w:b/>
          <w:bCs/>
          <w:sz w:val="28"/>
          <w:szCs w:val="28"/>
        </w:rPr>
        <w:sectPr w:rsidR="008462BC">
          <w:pgSz w:w="16840" w:h="11907" w:orient="landscape" w:code="9"/>
          <w:pgMar w:top="1134" w:right="1134" w:bottom="1134" w:left="1701" w:header="720" w:footer="720" w:gutter="0"/>
          <w:cols w:space="720"/>
          <w:docGrid w:linePitch="381"/>
        </w:sectPr>
      </w:pPr>
    </w:p>
    <w:p w:rsidR="008462BC" w:rsidRDefault="005804E4">
      <w:pPr>
        <w:spacing w:before="120" w:after="360"/>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PHẦN II: </w:t>
      </w:r>
      <w:r>
        <w:rPr>
          <w:rFonts w:ascii="Times New Roman" w:hAnsi="Times New Roman" w:cs="Times New Roman"/>
          <w:b/>
          <w:sz w:val="28"/>
          <w:szCs w:val="28"/>
        </w:rPr>
        <w:t xml:space="preserve">NỘI DUNG </w:t>
      </w:r>
      <w:r>
        <w:rPr>
          <w:rFonts w:ascii="Times New Roman" w:hAnsi="Times New Roman" w:cs="Times New Roman"/>
          <w:b/>
          <w:sz w:val="28"/>
          <w:szCs w:val="28"/>
          <w:lang w:val="vi-VN"/>
        </w:rPr>
        <w:t>QUY TRÌNH NỘI BỘ THỦ TỤC HÀNH CHÍNH</w:t>
      </w:r>
    </w:p>
    <w:p w:rsidR="008462BC" w:rsidRDefault="008462BC">
      <w:pPr>
        <w:ind w:firstLine="567"/>
        <w:rPr>
          <w:rFonts w:ascii="Times New Roman" w:hAnsi="Times New Roman" w:cs="Times New Roman"/>
          <w:b/>
          <w:sz w:val="28"/>
          <w:szCs w:val="28"/>
        </w:rPr>
      </w:pPr>
    </w:p>
    <w:p w:rsidR="008462BC" w:rsidRDefault="005804E4" w:rsidP="000A60AF">
      <w:pPr>
        <w:spacing w:after="120"/>
        <w:ind w:firstLine="709"/>
        <w:rPr>
          <w:rFonts w:ascii="Times New Roman" w:hAnsi="Times New Roman" w:cs="Times New Roman"/>
          <w:b/>
          <w:sz w:val="28"/>
          <w:szCs w:val="28"/>
        </w:rPr>
      </w:pPr>
      <w:r>
        <w:rPr>
          <w:rFonts w:ascii="Times New Roman" w:hAnsi="Times New Roman" w:cs="Times New Roman"/>
          <w:b/>
          <w:sz w:val="28"/>
          <w:szCs w:val="28"/>
        </w:rPr>
        <w:t>A. THỦ TỤC HÀNH CHÍNH MỚI BAN HÀNH</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1. Xác nhận Hợp đồng tiếp cận nguồn gen và chia sẻ lợi ích.</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30"/>
        <w:gridCol w:w="29"/>
        <w:gridCol w:w="1035"/>
        <w:gridCol w:w="425"/>
        <w:gridCol w:w="948"/>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385"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80"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QT.MTX.02</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74"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48"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Văn bản xác nhận đăng ký tiếp cận nguồn gen được Bộ Tài nguyên và Môi trường cấp.</w:t>
            </w:r>
          </w:p>
        </w:tc>
        <w:tc>
          <w:tcPr>
            <w:tcW w:w="948" w:type="dxa"/>
            <w:tcBorders>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Hợp đồng đã ký giữa các bên liên quan theo mẫu BM.MTX.02.01.</w:t>
            </w:r>
          </w:p>
        </w:tc>
        <w:tc>
          <w:tcPr>
            <w:tcW w:w="948" w:type="dxa"/>
            <w:tcBorders>
              <w:top w:val="single" w:sz="4" w:space="0" w:color="auto"/>
              <w:left w:val="single" w:sz="4" w:space="0" w:color="auto"/>
              <w:right w:val="single" w:sz="4" w:space="0" w:color="auto"/>
            </w:tcBorders>
            <w:vAlign w:val="center"/>
          </w:tcPr>
          <w:p w:rsidR="008462BC" w:rsidRDefault="005804E4">
            <w:pPr>
              <w:spacing w:before="40" w:after="40"/>
              <w:ind w:firstLine="298"/>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Xuất trình bản chính của một trong các giấy tờ là hộ chiếu, Chứng minh nhân dân/số thẻ Căn cước công dân/số định danh cá nhân hoặc giấy tờ khác có </w:t>
            </w:r>
            <w:r>
              <w:rPr>
                <w:rFonts w:ascii="Times New Roman" w:hAnsi="Times New Roman" w:cs="Times New Roman"/>
                <w:color w:val="000000"/>
                <w:sz w:val="28"/>
                <w:szCs w:val="28"/>
                <w:u w:color="FF0000"/>
              </w:rPr>
              <w:t>dán ảnh</w:t>
            </w:r>
            <w:r>
              <w:rPr>
                <w:rFonts w:ascii="Times New Roman" w:hAnsi="Times New Roman" w:cs="Times New Roman"/>
                <w:sz w:val="28"/>
                <w:szCs w:val="28"/>
              </w:rPr>
              <w:t xml:space="preserve"> và thông tin cá nhân do cơ </w:t>
            </w:r>
            <w:r>
              <w:rPr>
                <w:rFonts w:ascii="Times New Roman" w:hAnsi="Times New Roman" w:cs="Times New Roman"/>
                <w:color w:val="000000"/>
                <w:sz w:val="28"/>
                <w:szCs w:val="28"/>
                <w:u w:color="FF0000"/>
              </w:rPr>
              <w:t>quan có</w:t>
            </w:r>
            <w:r>
              <w:rPr>
                <w:rFonts w:ascii="Times New Roman" w:hAnsi="Times New Roman" w:cs="Times New Roman"/>
                <w:sz w:val="28"/>
                <w:szCs w:val="28"/>
              </w:rPr>
              <w:t xml:space="preserve"> thẩm quyền cấp, còn giá trị sử dụng để chứng minh về nhân thân của người đề nghị xác nhận Hợp đồng tiếp cận nguồn gen và chia sẻ lợi ích.</w:t>
            </w:r>
          </w:p>
        </w:tc>
        <w:tc>
          <w:tcPr>
            <w:tcW w:w="948" w:type="dxa"/>
            <w:tcBorders>
              <w:top w:val="single" w:sz="4" w:space="0" w:color="auto"/>
              <w:left w:val="single" w:sz="4" w:space="0" w:color="auto"/>
              <w:right w:val="single" w:sz="4" w:space="0" w:color="auto"/>
            </w:tcBorders>
            <w:vAlign w:val="center"/>
          </w:tcPr>
          <w:p w:rsidR="008462BC" w:rsidRDefault="005804E4">
            <w:pPr>
              <w:tabs>
                <w:tab w:val="left" w:pos="181"/>
              </w:tabs>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 xml:space="preserve">UBND </w:t>
            </w:r>
            <w:r>
              <w:rPr>
                <w:rFonts w:ascii="Times New Roman" w:eastAsia="Times New Roman" w:hAnsi="Times New Roman" w:cs="Times New Roman"/>
                <w:i/>
                <w:color w:val="000000"/>
                <w:sz w:val="28"/>
                <w:szCs w:val="28"/>
                <w:u w:color="FF0000"/>
              </w:rPr>
              <w:t>cấp xã</w:t>
            </w:r>
            <w:r>
              <w:rPr>
                <w:rFonts w:ascii="Times New Roman" w:eastAsia="Times New Roman" w:hAnsi="Times New Roman" w:cs="Times New Roman"/>
                <w:i/>
                <w:sz w:val="28"/>
                <w:szCs w:val="28"/>
              </w:rPr>
              <w:t xml:space="preserve"> thì </w:t>
            </w:r>
            <w:r>
              <w:rPr>
                <w:rFonts w:ascii="Times New Roman" w:eastAsia="Times New Roman" w:hAnsi="Times New Roman" w:cs="Times New Roman"/>
                <w:i/>
                <w:sz w:val="28"/>
                <w:szCs w:val="28"/>
                <w:lang w:val="vi-VN"/>
              </w:rPr>
              <w:t>kèm theo bản gốc để đối chiếu;</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Nếu </w:t>
            </w:r>
            <w:r w:rsidR="00E6366C">
              <w:rPr>
                <w:rFonts w:ascii="Times New Roman" w:eastAsia="Times New Roman" w:hAnsi="Times New Roman" w:cs="Times New Roman"/>
                <w:i/>
                <w:sz w:val="28"/>
                <w:szCs w:val="28"/>
              </w:rPr>
              <w:t>nộp</w:t>
            </w:r>
            <w:r>
              <w:rPr>
                <w:rFonts w:ascii="Times New Roman" w:eastAsia="Times New Roman" w:hAnsi="Times New Roman" w:cs="Times New Roman"/>
                <w:i/>
                <w:sz w:val="28"/>
                <w:szCs w:val="28"/>
              </w:rPr>
              <w:t xml:space="preserve"> hồ sơ qua Bưu điện thì </w:t>
            </w:r>
            <w:r>
              <w:rPr>
                <w:rFonts w:ascii="Times New Roman" w:eastAsia="Times New Roman" w:hAnsi="Times New Roman" w:cs="Times New Roman"/>
                <w:i/>
                <w:color w:val="000000"/>
                <w:sz w:val="28"/>
                <w:szCs w:val="28"/>
                <w:u w:color="FF0000"/>
              </w:rPr>
              <w:t>nộp bản sao</w:t>
            </w:r>
            <w:r>
              <w:rPr>
                <w:rFonts w:ascii="Times New Roman" w:eastAsia="Times New Roman" w:hAnsi="Times New Roman" w:cs="Times New Roman"/>
                <w:i/>
                <w:sz w:val="28"/>
                <w:szCs w:val="28"/>
              </w:rPr>
              <w:t xml:space="preserve"> có chứng thực của cơ quan có thẩm quyền.</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50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03 ngày làm việc, kể từ ngày nhận đủ hồ sơ hợp lệ. </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b/>
                <w:sz w:val="28"/>
                <w:szCs w:val="28"/>
              </w:rPr>
              <w:t xml:space="preserve">- </w:t>
            </w:r>
            <w:r>
              <w:rPr>
                <w:rFonts w:ascii="Times New Roman" w:hAnsi="Times New Roman" w:cs="Times New Roman"/>
                <w:sz w:val="28"/>
                <w:szCs w:val="28"/>
              </w:rPr>
              <w:t xml:space="preserve">Bộ phận Tiếp nhận và trả kết quả của UBND </w:t>
            </w:r>
            <w:r>
              <w:rPr>
                <w:rFonts w:ascii="Times New Roman" w:hAnsi="Times New Roman" w:cs="Times New Roman"/>
                <w:color w:val="000000"/>
                <w:sz w:val="28"/>
                <w:szCs w:val="28"/>
                <w:u w:color="FF0000"/>
              </w:rPr>
              <w:t>cấp xã</w:t>
            </w:r>
            <w:r>
              <w:rPr>
                <w:rFonts w:ascii="Times New Roman" w:hAnsi="Times New Roman" w:cs="Times New Roman"/>
                <w:sz w:val="28"/>
                <w:szCs w:val="28"/>
              </w:rPr>
              <w:t>.</w:t>
            </w:r>
            <w:r>
              <w:rPr>
                <w:rFonts w:ascii="Times New Roman" w:hAnsi="Times New Roman" w:cs="Times New Roman"/>
                <w:sz w:val="28"/>
                <w:szCs w:val="28"/>
                <w:lang w:val="de-DE"/>
              </w:rPr>
              <w:t xml:space="preserve">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lang w:val="de-DE"/>
              </w:rPr>
              <w:t>- Bưu điện.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Tổ chức, cá nhân.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Xác nhận vào Hợp đồng tiếp cận nguồn gen và chia sẻ lợi ích</w:t>
            </w:r>
            <w:bookmarkStart w:id="0" w:name="_MON_1708952514"/>
            <w:bookmarkEnd w:id="0"/>
            <w:r>
              <w:rPr>
                <w:rFonts w:ascii="Times New Roman" w:hAnsi="Times New Roman" w:cs="Times New Roman"/>
                <w:sz w:val="28"/>
                <w:szCs w:val="28"/>
              </w:rPr>
              <w:t xml:space="preserve"> hoặc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035"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516"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 xml:space="preserve">làm thủ tục tiếp nhận hồ sơ, hẹn </w:t>
            </w:r>
            <w:r>
              <w:rPr>
                <w:rFonts w:ascii="Times New Roman" w:hAnsi="Times New Roman" w:cs="Times New Roman"/>
                <w:color w:val="000000"/>
                <w:sz w:val="28"/>
                <w:szCs w:val="28"/>
                <w:u w:color="FF0000"/>
                <w:lang w:val="vi-VN"/>
              </w:rPr>
              <w:t>trả kết quả</w:t>
            </w:r>
            <w:r>
              <w:rPr>
                <w:rFonts w:ascii="Times New Roman" w:hAnsi="Times New Roman" w:cs="Times New Roman"/>
                <w:sz w:val="28"/>
                <w:szCs w:val="28"/>
                <w:lang w:val="vi-VN"/>
              </w:rPr>
              <w:t xml:space="preserve">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Công chức </w:t>
            </w:r>
            <w:r>
              <w:rPr>
                <w:rFonts w:ascii="Times New Roman" w:hAnsi="Times New Roman" w:cs="Times New Roman"/>
                <w:color w:val="000000"/>
                <w:sz w:val="28"/>
                <w:szCs w:val="28"/>
                <w:u w:color="FF0000"/>
                <w:lang w:val="vi-VN"/>
              </w:rPr>
              <w:t>TN</w:t>
            </w:r>
            <w:r>
              <w:rPr>
                <w:rFonts w:ascii="Times New Roman" w:hAnsi="Times New Roman" w:cs="Times New Roman"/>
                <w:sz w:val="28"/>
                <w:szCs w:val="28"/>
                <w:lang w:val="vi-VN"/>
              </w:rPr>
              <w:t>&amp;TKQ và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Mẫu số 01; 02, 03 (nếu có); 06 và 01 bộ hồ sơ </w:t>
            </w:r>
            <w:r>
              <w:rPr>
                <w:rFonts w:ascii="Times New Roman" w:hAnsi="Times New Roman" w:cs="Times New Roman"/>
                <w:color w:val="000000"/>
                <w:sz w:val="28"/>
                <w:szCs w:val="28"/>
                <w:u w:color="FF0000"/>
              </w:rPr>
              <w:t>theo mục</w:t>
            </w:r>
            <w:r>
              <w:rPr>
                <w:rFonts w:ascii="Times New Roman" w:hAnsi="Times New Roman" w:cs="Times New Roman"/>
                <w:sz w:val="28"/>
                <w:szCs w:val="28"/>
              </w:rPr>
              <w:t xml:space="preserve">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về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w:t>
            </w:r>
            <w:r>
              <w:rPr>
                <w:rFonts w:ascii="Times New Roman" w:hAnsi="Times New Roman" w:cs="Times New Roman"/>
                <w:color w:val="000000"/>
                <w:sz w:val="28"/>
                <w:szCs w:val="28"/>
                <w:u w:color="FF0000"/>
              </w:rPr>
              <w:t>lý hồ sơ</w:t>
            </w:r>
            <w:r>
              <w:rPr>
                <w:rFonts w:ascii="Times New Roman" w:hAnsi="Times New Roman" w:cs="Times New Roman"/>
                <w:sz w:val="28"/>
                <w:szCs w:val="28"/>
              </w:rPr>
              <w:t xml:space="preserve">: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Nếu hồ sơ đủ điều kiện thì </w:t>
            </w:r>
            <w:r>
              <w:rPr>
                <w:rFonts w:ascii="Times New Roman" w:hAnsi="Times New Roman" w:cs="Times New Roman"/>
                <w:sz w:val="28"/>
                <w:szCs w:val="28"/>
              </w:rPr>
              <w:lastRenderedPageBreak/>
              <w:t>trình Lãnh đạo UBND cấp xã ký xác nhận vào Hợp đồng tiếp cận nguồn gen và chia sẻ lợi ích.</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hồ sơ không đủ điều kiện thì dự thảo Văn bản thông báo trả hồ sơ trình Lãnh đạo UBND cấp xã </w:t>
            </w:r>
            <w:r>
              <w:rPr>
                <w:rFonts w:ascii="Times New Roman" w:hAnsi="Times New Roman" w:cs="Times New Roman"/>
                <w:color w:val="000000"/>
                <w:sz w:val="28"/>
                <w:szCs w:val="28"/>
                <w:u w:color="FF0000"/>
              </w:rPr>
              <w:t>ký duyệt</w:t>
            </w:r>
            <w:r>
              <w:rPr>
                <w:rFonts w:ascii="Times New Roman" w:hAnsi="Times New Roman" w:cs="Times New Roman"/>
                <w:sz w:val="28"/>
                <w:szCs w:val="28"/>
              </w:rPr>
              <w:t>.</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Công chức Địa chính - </w:t>
            </w:r>
            <w:r>
              <w:rPr>
                <w:rFonts w:ascii="Times New Roman" w:hAnsi="Times New Roman" w:cs="Times New Roman"/>
                <w:sz w:val="28"/>
                <w:szCs w:val="28"/>
                <w:lang w:val="nl-NL"/>
              </w:rPr>
              <w:lastRenderedPageBreak/>
              <w:t xml:space="preserve">Môi trường </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1,5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Hợp đồng đã kiểm </w:t>
            </w:r>
            <w:r>
              <w:rPr>
                <w:rFonts w:ascii="Times New Roman" w:hAnsi="Times New Roman" w:cs="Times New Roman"/>
                <w:sz w:val="28"/>
                <w:szCs w:val="28"/>
              </w:rPr>
              <w:lastRenderedPageBreak/>
              <w:t>tra hoặc dự thảo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Xem xét, </w:t>
            </w:r>
            <w:r>
              <w:rPr>
                <w:rFonts w:ascii="Times New Roman" w:hAnsi="Times New Roman" w:cs="Times New Roman"/>
                <w:color w:val="000000"/>
                <w:sz w:val="28"/>
                <w:szCs w:val="28"/>
                <w:u w:color="FF0000"/>
              </w:rPr>
              <w:t>ký duyệt</w:t>
            </w:r>
            <w:r>
              <w:rPr>
                <w:rFonts w:ascii="Times New Roman" w:hAnsi="Times New Roman" w:cs="Times New Roman"/>
                <w:sz w:val="28"/>
                <w:szCs w:val="28"/>
              </w:rPr>
              <w:t xml:space="preserve"> kết quả thực hiện tại bước B3.</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xác nhận hoặc Văn bản thông báo trả hồ sơ đã ký duyệt.</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 06;</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B6</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8462BC">
            <w:pPr>
              <w:widowControl w:val="0"/>
              <w:autoSpaceDE w:val="0"/>
              <w:autoSpaceDN w:val="0"/>
              <w:adjustRightInd w:val="0"/>
              <w:spacing w:before="40" w:after="40"/>
              <w:rPr>
                <w:rFonts w:ascii="Times New Roman" w:hAnsi="Times New Roman" w:cs="Times New Roman"/>
                <w:sz w:val="28"/>
                <w:szCs w:val="28"/>
              </w:rPr>
            </w:pP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01, 06;</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Trường hợp hồ sơ quá hạn xử lý, trong thời gian chậm nhất </w:t>
            </w:r>
            <w:r>
              <w:rPr>
                <w:rFonts w:ascii="Times New Roman" w:eastAsia="Times New Roman" w:hAnsi="Times New Roman" w:cs="Times New Roman"/>
                <w:i/>
                <w:sz w:val="28"/>
                <w:szCs w:val="28"/>
                <w:lang w:val="vi-VN"/>
              </w:rPr>
              <w:t>0</w:t>
            </w:r>
            <w:r>
              <w:rPr>
                <w:rFonts w:ascii="Times New Roman" w:eastAsia="Times New Roman" w:hAnsi="Times New Roman" w:cs="Times New Roman"/>
                <w:i/>
                <w:sz w:val="28"/>
                <w:szCs w:val="28"/>
              </w:rPr>
              <w:t>1 ngày trước ngày hết hạn xử lý</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 xml:space="preserve"> UBND cấp xã ban hành phiếu xin lỗi và hẹn </w:t>
            </w:r>
            <w:r>
              <w:rPr>
                <w:rFonts w:ascii="Times New Roman" w:eastAsia="Times New Roman" w:hAnsi="Times New Roman" w:cs="Times New Roman"/>
                <w:i/>
                <w:color w:val="000000"/>
                <w:sz w:val="28"/>
                <w:szCs w:val="28"/>
                <w:u w:color="FF0000"/>
              </w:rPr>
              <w:t>lại ngày trả kết quả</w:t>
            </w:r>
            <w:r>
              <w:rPr>
                <w:rFonts w:ascii="Times New Roman" w:eastAsia="Times New Roman" w:hAnsi="Times New Roman" w:cs="Times New Roman"/>
                <w:i/>
                <w:sz w:val="28"/>
                <w:szCs w:val="28"/>
              </w:rPr>
              <w:t xml:space="preserve"> chuyển sang Bộ phận TN&amp;TKQ để gửi cho tổ chức, cá nhân.</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0"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BM.MTX.02.01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sz w:val="28"/>
                <w:szCs w:val="28"/>
              </w:rPr>
              <w:t>Hợp đồng tiếp cận nguồn gen và chia sẻ lợi ích</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1" w:name="_MON_1750072675"/>
            <w:bookmarkStart w:id="2" w:name="_MON_1707140076"/>
            <w:bookmarkEnd w:id="1"/>
            <w:bookmarkEnd w:id="2"/>
            <w:r w:rsidR="0099171E">
              <w:rPr>
                <w:rFonts w:ascii="Times New Roman" w:eastAsia="Times New Roman" w:hAnsi="Times New Roman" w:cs="Times New Roman"/>
                <w:noProof/>
                <w:sz w:val="28"/>
                <w:szCs w:val="28"/>
                <w:lang w:eastAsia="zh-CN"/>
              </w:rPr>
              <w:object w:dxaOrig="1748" w:dyaOrig="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56pt;mso-width-percent:0;mso-height-percent:0;mso-width-percent:0;mso-height-percent:0" o:ole="">
                  <v:imagedata r:id="rId17" o:title=""/>
                </v:shape>
                <o:OLEObject Type="Embed" ProgID="Word.Document.12" ShapeID="_x0000_i1025" DrawAspect="Icon" ObjectID="_1756200146" r:id="rId18">
                  <o:FieldCodes>\s</o:FieldCodes>
                </o:OLEObject>
              </w:objec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Các mẫu phiếu 01; 02, 03, 04 (nếu có) và 06 lưu tại Bộ phận Tiếp nhận và Trả kết quả của UBND cấp xã. Mẫu 01, 05 </w:t>
            </w:r>
            <w:r>
              <w:rPr>
                <w:rFonts w:ascii="Times New Roman" w:hAnsi="Times New Roman" w:cs="Times New Roman"/>
                <w:color w:val="000000"/>
                <w:sz w:val="28"/>
                <w:szCs w:val="28"/>
                <w:u w:color="FF0000"/>
              </w:rPr>
              <w:t>lưu theo</w:t>
            </w:r>
            <w:r>
              <w:rPr>
                <w:rFonts w:ascii="Times New Roman" w:hAnsi="Times New Roman" w:cs="Times New Roman"/>
                <w:sz w:val="28"/>
                <w:szCs w:val="28"/>
              </w:rPr>
              <w:t xml:space="preserve"> hồ sơ thủ tục hành chính.</w:t>
            </w:r>
          </w:p>
        </w:tc>
      </w:tr>
      <w:tr w:rsidR="008462BC" w:rsidTr="000A60AF">
        <w:trPr>
          <w:trHeight w:val="332"/>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 (trừ Hợp đồng).</w:t>
            </w:r>
          </w:p>
        </w:tc>
      </w:tr>
      <w:tr w:rsidR="008462BC" w:rsidTr="000A60AF">
        <w:trPr>
          <w:trHeight w:val="270"/>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thông báo trả hồ sơ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t xml:space="preserve">Hồ sơ </w:t>
            </w:r>
            <w:r>
              <w:rPr>
                <w:rFonts w:ascii="Times New Roman" w:hAnsi="Times New Roman" w:cs="Times New Roman"/>
                <w:color w:val="000000"/>
                <w:sz w:val="28"/>
                <w:szCs w:val="28"/>
                <w:u w:color="FF0000"/>
              </w:rPr>
              <w:t>được lưu tại</w:t>
            </w:r>
            <w:r>
              <w:rPr>
                <w:rFonts w:ascii="Times New Roman" w:hAnsi="Times New Roman" w:cs="Times New Roman"/>
                <w:sz w:val="28"/>
                <w:szCs w:val="28"/>
              </w:rPr>
              <w:t xml:space="preserve"> đơn vị xử lý </w:t>
            </w:r>
            <w:r>
              <w:rPr>
                <w:rFonts w:ascii="Times New Roman" w:hAnsi="Times New Roman" w:cs="Times New Roman"/>
                <w:color w:val="000000"/>
                <w:sz w:val="28"/>
                <w:szCs w:val="28"/>
                <w:u w:color="FF0000"/>
              </w:rPr>
              <w:t>chính</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trực tiếp</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thời</w:t>
            </w:r>
            <w:r>
              <w:rPr>
                <w:rFonts w:ascii="Times New Roman" w:hAnsi="Times New Roman" w:cs="Times New Roman"/>
                <w:sz w:val="28"/>
                <w:szCs w:val="28"/>
              </w:rPr>
              <w:t xml:space="preserve"> gian </w:t>
            </w:r>
            <w:r>
              <w:rPr>
                <w:rFonts w:ascii="Times New Roman" w:hAnsi="Times New Roman" w:cs="Times New Roman"/>
                <w:color w:val="000000"/>
                <w:sz w:val="28"/>
                <w:szCs w:val="28"/>
                <w:u w:color="FF0000"/>
              </w:rPr>
              <w:t>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490A30" w:rsidRDefault="00490A30" w:rsidP="000A60AF">
      <w:pPr>
        <w:spacing w:before="120" w:after="120"/>
        <w:ind w:firstLine="709"/>
        <w:rPr>
          <w:rFonts w:ascii="Times New Roman" w:hAnsi="Times New Roman" w:cs="Times New Roman"/>
          <w:b/>
          <w:sz w:val="28"/>
          <w:szCs w:val="28"/>
        </w:rPr>
      </w:pPr>
    </w:p>
    <w:p w:rsidR="008462BC" w:rsidRDefault="005804E4" w:rsidP="000A60AF">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lastRenderedPageBreak/>
        <w:t>B. THỦ TỤC HÀNH CHÍNH SỬA ĐỔI, BỔ SUNG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 xml:space="preserve">1. Tham </w:t>
      </w:r>
      <w:r>
        <w:rPr>
          <w:rFonts w:ascii="Times New Roman" w:hAnsi="Times New Roman" w:cs="Times New Roman"/>
          <w:b/>
          <w:color w:val="000000"/>
          <w:sz w:val="28"/>
          <w:szCs w:val="28"/>
          <w:u w:color="FF0000"/>
        </w:rPr>
        <w:t>vấn trong đánh giá tác động môi trường</w:t>
      </w:r>
      <w:r>
        <w:rPr>
          <w:rFonts w:ascii="Times New Roman" w:hAnsi="Times New Roman" w:cs="Times New Roman"/>
          <w:b/>
          <w:sz w:val="28"/>
          <w:szCs w:val="28"/>
        </w:rPr>
        <w:t>.</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45"/>
        <w:gridCol w:w="14"/>
        <w:gridCol w:w="1277"/>
        <w:gridCol w:w="168"/>
        <w:gridCol w:w="963"/>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400"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65"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QT.MTX.01</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tc>
      </w:tr>
      <w:tr w:rsidR="008462BC" w:rsidTr="000A60AF">
        <w:trPr>
          <w:trHeight w:val="417"/>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59"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 xml:space="preserve">01 Văn </w:t>
            </w:r>
            <w:r>
              <w:rPr>
                <w:rFonts w:ascii="Times New Roman" w:hAnsi="Times New Roman" w:cs="Times New Roman"/>
                <w:color w:val="000000"/>
                <w:sz w:val="28"/>
                <w:szCs w:val="28"/>
                <w:u w:color="FF0000"/>
              </w:rPr>
              <w:t>bản lấy ý kiến tham vấn</w:t>
            </w:r>
            <w:r>
              <w:rPr>
                <w:rFonts w:ascii="Times New Roman" w:hAnsi="Times New Roman" w:cs="Times New Roman"/>
                <w:sz w:val="28"/>
                <w:szCs w:val="28"/>
              </w:rPr>
              <w:t xml:space="preserve"> theo mẫu BM.MTX.01.0</w:t>
            </w:r>
            <w:bookmarkStart w:id="3" w:name="_MON_1708952467"/>
            <w:bookmarkEnd w:id="3"/>
            <w:r>
              <w:rPr>
                <w:rFonts w:ascii="Times New Roman" w:hAnsi="Times New Roman" w:cs="Times New Roman"/>
                <w:sz w:val="28"/>
                <w:szCs w:val="28"/>
              </w:rPr>
              <w:t>1.</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left w:val="single" w:sz="4" w:space="0" w:color="auto"/>
            </w:tcBorders>
            <w:vAlign w:val="center"/>
          </w:tcPr>
          <w:p w:rsidR="008462BC" w:rsidRDefault="008462BC">
            <w:pPr>
              <w:spacing w:before="40" w:after="40"/>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b</w:t>
            </w:r>
            <w:r>
              <w:rPr>
                <w:rFonts w:ascii="Times New Roman" w:hAnsi="Times New Roman" w:cs="Times New Roman"/>
                <w:sz w:val="28"/>
                <w:szCs w:val="28"/>
                <w:lang w:val="vi-VN"/>
              </w:rPr>
              <w:t xml:space="preserve">ản </w:t>
            </w:r>
            <w:r>
              <w:rPr>
                <w:rFonts w:ascii="Times New Roman" w:eastAsia="Times New Roman" w:hAnsi="Times New Roman" w:cs="Times New Roman"/>
                <w:sz w:val="28"/>
                <w:szCs w:val="28"/>
                <w:lang w:eastAsia="vi-VN"/>
              </w:rPr>
              <w:t xml:space="preserve">Báo cáo đánh </w:t>
            </w:r>
            <w:r>
              <w:rPr>
                <w:rFonts w:ascii="Times New Roman" w:eastAsia="Times New Roman" w:hAnsi="Times New Roman" w:cs="Times New Roman"/>
                <w:color w:val="000000"/>
                <w:sz w:val="28"/>
                <w:szCs w:val="28"/>
                <w:u w:color="FF0000"/>
                <w:lang w:eastAsia="vi-VN"/>
              </w:rPr>
              <w:t>giá tác động môi trường</w:t>
            </w:r>
            <w:r>
              <w:rPr>
                <w:rFonts w:ascii="Times New Roman" w:eastAsia="Times New Roman" w:hAnsi="Times New Roman" w:cs="Times New Roman"/>
                <w:sz w:val="28"/>
                <w:szCs w:val="28"/>
                <w:lang w:eastAsia="vi-VN"/>
              </w:rPr>
              <w:t>.</w:t>
            </w:r>
          </w:p>
        </w:tc>
        <w:tc>
          <w:tcPr>
            <w:tcW w:w="963" w:type="dxa"/>
            <w:tcBorders>
              <w:top w:val="single" w:sz="4" w:space="0" w:color="auto"/>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top w:val="single" w:sz="4" w:space="0" w:color="auto"/>
              <w:left w:val="single" w:sz="4" w:space="0" w:color="auto"/>
            </w:tcBorders>
            <w:vAlign w:val="center"/>
          </w:tcPr>
          <w:p w:rsidR="008462BC" w:rsidRDefault="005804E4">
            <w:pPr>
              <w:spacing w:before="40" w:after="40"/>
              <w:ind w:firstLine="187"/>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w:t>
            </w:r>
            <w:r>
              <w:rPr>
                <w:rFonts w:ascii="Times New Roman" w:eastAsia="Times New Roman" w:hAnsi="Times New Roman" w:cs="Times New Roman"/>
                <w:i/>
                <w:color w:val="000000"/>
                <w:sz w:val="28"/>
                <w:szCs w:val="28"/>
                <w:u w:color="FF0000"/>
                <w:lang w:val="vi-VN"/>
              </w:rPr>
              <w:t>qua mạng</w:t>
            </w:r>
            <w:r>
              <w:rPr>
                <w:rFonts w:ascii="Times New Roman" w:eastAsia="Times New Roman" w:hAnsi="Times New Roman" w:cs="Times New Roman"/>
                <w:i/>
                <w:sz w:val="28"/>
                <w:szCs w:val="28"/>
                <w:lang w:val="vi-VN"/>
              </w:rPr>
              <w:t xml:space="preserve"> điện tử quét (</w:t>
            </w:r>
            <w:r>
              <w:rPr>
                <w:rFonts w:ascii="Times New Roman" w:eastAsia="Times New Roman" w:hAnsi="Times New Roman" w:cs="Times New Roman"/>
                <w:i/>
                <w:color w:val="000000"/>
                <w:sz w:val="28"/>
                <w:szCs w:val="28"/>
                <w:u w:color="FF0000"/>
                <w:lang w:val="vi-VN"/>
              </w:rPr>
              <w:t>Scan</w:t>
            </w:r>
            <w:r>
              <w:rPr>
                <w:rFonts w:ascii="Times New Roman" w:eastAsia="Times New Roman" w:hAnsi="Times New Roman" w:cs="Times New Roman"/>
                <w:i/>
                <w:sz w:val="28"/>
                <w:szCs w:val="28"/>
                <w:lang w:val="vi-VN"/>
              </w:rPr>
              <w:t>) từ bản chính</w:t>
            </w:r>
            <w:r>
              <w:rPr>
                <w:rFonts w:ascii="Times New Roman" w:eastAsia="Times New Roman" w:hAnsi="Times New Roman" w:cs="Times New Roman"/>
                <w:i/>
                <w:sz w:val="28"/>
                <w:szCs w:val="28"/>
              </w:rPr>
              <w:t>;</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UBND cấp xã thì</w:t>
            </w:r>
            <w:r>
              <w:rPr>
                <w:rFonts w:ascii="Times New Roman" w:eastAsia="Times New Roman" w:hAnsi="Times New Roman" w:cs="Times New Roman"/>
                <w:i/>
                <w:sz w:val="28"/>
                <w:szCs w:val="28"/>
                <w:lang w:val="vi-VN"/>
              </w:rPr>
              <w:t xml:space="preserve"> kèm theo bản gốc để đối chiếu</w:t>
            </w:r>
            <w:r>
              <w:rPr>
                <w:rFonts w:ascii="Times New Roman" w:eastAsia="Times New Roman" w:hAnsi="Times New Roman" w:cs="Times New Roman"/>
                <w:i/>
                <w:sz w:val="28"/>
                <w:szCs w:val="28"/>
              </w:rPr>
              <w:t>;</w:t>
            </w:r>
          </w:p>
          <w:p w:rsidR="008462BC" w:rsidRDefault="005804E4">
            <w:pPr>
              <w:spacing w:before="40" w:after="40"/>
              <w:rPr>
                <w:rFonts w:ascii="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qua </w:t>
            </w:r>
            <w:r>
              <w:rPr>
                <w:rFonts w:ascii="Times New Roman" w:eastAsia="Times New Roman" w:hAnsi="Times New Roman" w:cs="Times New Roman"/>
                <w:i/>
                <w:color w:val="000000"/>
                <w:sz w:val="28"/>
                <w:szCs w:val="28"/>
                <w:u w:color="FF0000"/>
              </w:rPr>
              <w:t>dịch vụ bưu chính</w:t>
            </w:r>
            <w:r>
              <w:rPr>
                <w:rFonts w:ascii="Times New Roman" w:eastAsia="Times New Roman" w:hAnsi="Times New Roman" w:cs="Times New Roman"/>
                <w:i/>
                <w:color w:val="000000"/>
                <w:sz w:val="28"/>
                <w:szCs w:val="28"/>
                <w:u w:color="FF0000"/>
                <w:lang w:val="vi-VN"/>
              </w:rPr>
              <w:t xml:space="preserve"> </w:t>
            </w:r>
            <w:r>
              <w:rPr>
                <w:rFonts w:ascii="Times New Roman" w:eastAsia="Times New Roman" w:hAnsi="Times New Roman" w:cs="Times New Roman"/>
                <w:i/>
                <w:color w:val="000000"/>
                <w:sz w:val="28"/>
                <w:szCs w:val="28"/>
                <w:u w:color="FF0000"/>
              </w:rPr>
              <w:t xml:space="preserve">thì </w:t>
            </w:r>
            <w:r>
              <w:rPr>
                <w:rFonts w:ascii="Times New Roman" w:eastAsia="Times New Roman" w:hAnsi="Times New Roman" w:cs="Times New Roman"/>
                <w:i/>
                <w:color w:val="000000"/>
                <w:sz w:val="28"/>
                <w:szCs w:val="28"/>
                <w:u w:color="FF0000"/>
                <w:lang w:val="vi-VN"/>
              </w:rPr>
              <w:t>nộp bản sao</w:t>
            </w:r>
            <w:r>
              <w:rPr>
                <w:rFonts w:ascii="Times New Roman" w:eastAsia="Times New Roman" w:hAnsi="Times New Roman" w:cs="Times New Roman"/>
                <w:i/>
                <w:sz w:val="28"/>
                <w:szCs w:val="28"/>
                <w:lang w:val="vi-VN"/>
              </w:rPr>
              <w:t xml:space="preserve"> có chứng thực của cơ quan có thẩm quyền</w:t>
            </w:r>
            <w:r>
              <w:rPr>
                <w:rFonts w:ascii="Times New Roman" w:eastAsia="Times New Roman" w:hAnsi="Times New Roman" w:cs="Times New Roman"/>
                <w:i/>
                <w:sz w:val="28"/>
                <w:szCs w:val="28"/>
              </w:rPr>
              <w:t>.</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79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15 ngày làm việc, kể từ ngày nhận được văn bản lấy ý kiến tham vấn. Trường hợp không có phản hồi trong thời hạn quy định được xem </w:t>
            </w:r>
            <w:r>
              <w:rPr>
                <w:rFonts w:ascii="Times New Roman" w:hAnsi="Times New Roman" w:cs="Times New Roman"/>
                <w:color w:val="000000"/>
                <w:sz w:val="28"/>
                <w:szCs w:val="28"/>
                <w:u w:color="FF0000"/>
              </w:rPr>
              <w:t>là thống nhất</w:t>
            </w:r>
            <w:r>
              <w:rPr>
                <w:rFonts w:ascii="Times New Roman" w:hAnsi="Times New Roman" w:cs="Times New Roman"/>
                <w:sz w:val="28"/>
                <w:szCs w:val="28"/>
              </w:rPr>
              <w:t xml:space="preserve"> với nội dung tham vấn.</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Bộ phận Tiếp nhận và Trả kết quả của UBND cấp xã.</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lastRenderedPageBreak/>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 xml:space="preserve">Tổ chức, cá nhân (Chủ dự án đầu tư, </w:t>
            </w:r>
            <w:r>
              <w:rPr>
                <w:rFonts w:ascii="Times New Roman" w:hAnsi="Times New Roman" w:cs="Times New Roman"/>
                <w:color w:val="000000"/>
                <w:sz w:val="28"/>
                <w:szCs w:val="28"/>
                <w:u w:color="FF0000"/>
              </w:rPr>
              <w:t>cơ sở</w:t>
            </w:r>
            <w:r>
              <w:rPr>
                <w:rFonts w:ascii="Times New Roman" w:hAnsi="Times New Roman" w:cs="Times New Roman"/>
                <w:sz w:val="28"/>
                <w:szCs w:val="28"/>
              </w:rPr>
              <w:t>).</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Văn bản trả lời của UBND cấp xã. Trường hợp không có phản hồi trong thời hạn quy định được xem là thống nhất với nội dung tham vấn.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27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274"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hoặc qua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làm thủ tục tiếp nhận hồ sơ, hẹn trả kết quả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Công chức TN&amp;TKQ và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số 01; 02, 03 (nếu có); 06 và 01 bộ hồ sơ theo mục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cho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lý hồ sơ: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Trường hợp có ý kiến tham vấn đối với Báo cáo đánh giá tác động môi trường thì dự thảo Văn bản trả lời của UBND cấp </w:t>
            </w:r>
            <w:r>
              <w:rPr>
                <w:rFonts w:ascii="Times New Roman" w:hAnsi="Times New Roman" w:cs="Times New Roman"/>
                <w:sz w:val="28"/>
                <w:szCs w:val="28"/>
              </w:rPr>
              <w:lastRenderedPageBreak/>
              <w:t xml:space="preserve">xã được lấy ý kiến tham vấn Báo cáo đánh </w:t>
            </w:r>
            <w:r>
              <w:rPr>
                <w:rFonts w:ascii="Times New Roman" w:hAnsi="Times New Roman" w:cs="Times New Roman"/>
                <w:color w:val="000000"/>
                <w:sz w:val="28"/>
                <w:szCs w:val="28"/>
                <w:u w:color="FF0000"/>
              </w:rPr>
              <w:t>giá tác động môi trường và thực hiện</w:t>
            </w:r>
            <w:r>
              <w:rPr>
                <w:rFonts w:ascii="Times New Roman" w:hAnsi="Times New Roman" w:cs="Times New Roman"/>
                <w:sz w:val="28"/>
                <w:szCs w:val="28"/>
              </w:rPr>
              <w:t xml:space="preserve"> các </w:t>
            </w:r>
            <w:r>
              <w:rPr>
                <w:rFonts w:ascii="Times New Roman" w:hAnsi="Times New Roman" w:cs="Times New Roman"/>
                <w:color w:val="000000"/>
                <w:sz w:val="28"/>
                <w:szCs w:val="28"/>
                <w:u w:color="FF0000"/>
              </w:rPr>
              <w:t>bước</w:t>
            </w:r>
            <w:r>
              <w:rPr>
                <w:rFonts w:ascii="Times New Roman" w:hAnsi="Times New Roman" w:cs="Times New Roman"/>
                <w:sz w:val="28"/>
                <w:szCs w:val="28"/>
              </w:rPr>
              <w:t xml:space="preserve"> tiếp </w:t>
            </w:r>
            <w:r>
              <w:rPr>
                <w:rFonts w:ascii="Times New Roman" w:hAnsi="Times New Roman" w:cs="Times New Roman"/>
                <w:color w:val="000000"/>
                <w:sz w:val="28"/>
                <w:szCs w:val="28"/>
                <w:u w:color="FF0000"/>
              </w:rPr>
              <w:t>theo từ B</w:t>
            </w:r>
            <w:r>
              <w:rPr>
                <w:rFonts w:ascii="Times New Roman" w:hAnsi="Times New Roman" w:cs="Times New Roman"/>
                <w:sz w:val="28"/>
                <w:szCs w:val="28"/>
              </w:rPr>
              <w:t>3.</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không có ý kiến tham vấn trong thời hạn quy định được coi là thống nhất với nội dung tham vấn </w:t>
            </w:r>
            <w:r>
              <w:rPr>
                <w:rFonts w:ascii="Times New Roman" w:hAnsi="Times New Roman" w:cs="Times New Roman"/>
                <w:color w:val="000000"/>
                <w:sz w:val="28"/>
                <w:szCs w:val="28"/>
                <w:u w:color="FF0000"/>
              </w:rPr>
              <w:t>và chuyển xuống</w:t>
            </w:r>
            <w:r>
              <w:rPr>
                <w:rFonts w:ascii="Times New Roman" w:hAnsi="Times New Roman" w:cs="Times New Roman"/>
                <w:sz w:val="28"/>
                <w:szCs w:val="28"/>
              </w:rPr>
              <w:t xml:space="preserve"> B5.</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Công chức Địa chính - Môi trường được giao xử lý hồ sơ</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11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Dự thảo Văn bản trả lời (nếu có).</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Lãnh đạo UBND </w:t>
            </w:r>
            <w:r>
              <w:rPr>
                <w:rFonts w:ascii="Times New Roman" w:hAnsi="Times New Roman" w:cs="Times New Roman"/>
                <w:color w:val="000000"/>
                <w:sz w:val="28"/>
                <w:szCs w:val="28"/>
                <w:u w:color="FF0000"/>
              </w:rPr>
              <w:t>cấp xã xem xét</w:t>
            </w:r>
            <w:r>
              <w:rPr>
                <w:rFonts w:ascii="Times New Roman" w:hAnsi="Times New Roman" w:cs="Times New Roman"/>
                <w:sz w:val="28"/>
                <w:szCs w:val="28"/>
              </w:rPr>
              <w:t>, ký duyệt kết quả giải quyết thủ tục hành chính đối với trường hợp có ý kiến tham vấn.</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03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Mẫu 05; Văn </w:t>
            </w:r>
            <w:r>
              <w:rPr>
                <w:rFonts w:ascii="Times New Roman" w:hAnsi="Times New Roman" w:cs="Times New Roman"/>
                <w:color w:val="000000"/>
                <w:sz w:val="28"/>
                <w:szCs w:val="28"/>
                <w:u w:color="FF0000"/>
              </w:rPr>
              <w:t>bản trả lời được ký duyệt</w:t>
            </w:r>
            <w:r>
              <w:rPr>
                <w:rFonts w:ascii="Times New Roman" w:hAnsi="Times New Roman" w:cs="Times New Roman"/>
                <w:sz w:val="28"/>
                <w:szCs w:val="28"/>
              </w:rPr>
              <w:t xml:space="preserve"> (nếu có), kèm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06; Văn bản trả lời được ký,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Trường hợp không có </w:t>
            </w:r>
            <w:r>
              <w:rPr>
                <w:rFonts w:ascii="Times New Roman" w:hAnsi="Times New Roman" w:cs="Times New Roman"/>
                <w:color w:val="000000"/>
                <w:sz w:val="28"/>
                <w:szCs w:val="28"/>
                <w:u w:color="FF0000"/>
              </w:rPr>
              <w:t>Văn bản trả lời phản hồi</w:t>
            </w:r>
            <w:r>
              <w:rPr>
                <w:rFonts w:ascii="Times New Roman" w:hAnsi="Times New Roman" w:cs="Times New Roman"/>
                <w:sz w:val="28"/>
                <w:szCs w:val="28"/>
              </w:rPr>
              <w:t xml:space="preserve"> trong thời hạn quy định thì được coi là thống nhất với nội dung tham vấn. Công chức TN&amp;TKQ kết thúc xử lý trên phần mềm dịch vụ công.</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Mẫu 01, 06 và Văn bản trả lời (nếu có)</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9"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vi-VN" w:eastAsia="zh-CN"/>
              </w:rPr>
              <w:t>Văn bản</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u w:color="FF0000"/>
                <w:lang w:eastAsia="zh-CN"/>
              </w:rPr>
              <w:t>gửi lấy ý kiến tham vấn trong</w:t>
            </w:r>
            <w:r>
              <w:rPr>
                <w:rFonts w:ascii="Times New Roman" w:eastAsia="Times New Roman" w:hAnsi="Times New Roman" w:cs="Times New Roman"/>
                <w:sz w:val="28"/>
                <w:szCs w:val="28"/>
                <w:lang w:eastAsia="zh-CN"/>
              </w:rPr>
              <w:t xml:space="preserve"> quá trình </w:t>
            </w:r>
            <w:r>
              <w:rPr>
                <w:rFonts w:ascii="Times New Roman" w:eastAsia="Times New Roman" w:hAnsi="Times New Roman" w:cs="Times New Roman"/>
                <w:color w:val="000000"/>
                <w:sz w:val="28"/>
                <w:szCs w:val="28"/>
                <w:u w:color="FF0000"/>
                <w:lang w:eastAsia="zh-CN"/>
              </w:rPr>
              <w:t>thực hiện</w:t>
            </w:r>
            <w:r>
              <w:rPr>
                <w:rFonts w:ascii="Times New Roman" w:eastAsia="Times New Roman" w:hAnsi="Times New Roman" w:cs="Times New Roman"/>
                <w:sz w:val="28"/>
                <w:szCs w:val="28"/>
                <w:lang w:eastAsia="zh-CN"/>
              </w:rPr>
              <w:t xml:space="preserve"> đánh giá tác động môi trường</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4" w:name="_MON_1716962402"/>
            <w:bookmarkEnd w:id="4"/>
            <w:r w:rsidR="0099171E">
              <w:rPr>
                <w:rFonts w:ascii="Times New Roman" w:eastAsia="Times New Roman" w:hAnsi="Times New Roman" w:cs="Times New Roman"/>
                <w:noProof/>
                <w:sz w:val="28"/>
                <w:szCs w:val="28"/>
                <w:lang w:eastAsia="zh-CN"/>
              </w:rPr>
              <w:object w:dxaOrig="1748" w:dyaOrig="1132">
                <v:shape id="_x0000_i1026" type="#_x0000_t75" alt="" style="width:88pt;height:56pt;mso-width-percent:0;mso-height-percent:0;mso-width-percent:0;mso-height-percent:0" o:ole="">
                  <v:imagedata r:id="rId20" o:title=""/>
                </v:shape>
                <o:OLEObject Type="Embed" ProgID="Word.Document.12" ShapeID="_x0000_i1026" DrawAspect="Icon" ObjectID="_1756200147" r:id="rId21">
                  <o:FieldCodes>\s</o:FieldCodes>
                </o:OLEObject>
              </w:object>
            </w:r>
          </w:p>
        </w:tc>
      </w:tr>
      <w:tr w:rsidR="008462BC" w:rsidTr="000A60AF">
        <w:trPr>
          <w:trHeight w:val="1245"/>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BM.MTX.01.02</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Cs/>
                <w:sz w:val="28"/>
                <w:szCs w:val="28"/>
              </w:rPr>
            </w:pPr>
            <w:r>
              <w:rPr>
                <w:rFonts w:ascii="Times New Roman" w:eastAsia="Times New Roman" w:hAnsi="Times New Roman" w:cs="Times New Roman"/>
                <w:sz w:val="28"/>
                <w:szCs w:val="28"/>
                <w:lang w:eastAsia="zh-CN"/>
              </w:rPr>
              <w:t>V</w:t>
            </w:r>
            <w:r>
              <w:rPr>
                <w:rFonts w:ascii="Times New Roman" w:hAnsi="Times New Roman" w:cs="Times New Roman"/>
                <w:bCs/>
                <w:sz w:val="28"/>
                <w:szCs w:val="28"/>
              </w:rPr>
              <w:t xml:space="preserve">ăn bản trả lời của các cơ quan, </w:t>
            </w:r>
            <w:r>
              <w:rPr>
                <w:rFonts w:ascii="Times New Roman" w:hAnsi="Times New Roman" w:cs="Times New Roman"/>
                <w:bCs/>
                <w:color w:val="000000"/>
                <w:sz w:val="28"/>
                <w:szCs w:val="28"/>
                <w:u w:color="FF0000"/>
              </w:rPr>
              <w:t>tổ chức được lấy</w:t>
            </w:r>
            <w:r>
              <w:rPr>
                <w:rFonts w:ascii="Times New Roman" w:hAnsi="Times New Roman" w:cs="Times New Roman"/>
                <w:bCs/>
                <w:sz w:val="28"/>
                <w:szCs w:val="28"/>
              </w:rPr>
              <w:t xml:space="preserve"> ý </w:t>
            </w:r>
            <w:r>
              <w:rPr>
                <w:rFonts w:ascii="Times New Roman" w:hAnsi="Times New Roman" w:cs="Times New Roman"/>
                <w:bCs/>
                <w:color w:val="000000"/>
                <w:sz w:val="28"/>
                <w:szCs w:val="28"/>
                <w:u w:color="FF0000"/>
              </w:rPr>
              <w:t>kiến</w:t>
            </w:r>
            <w:r>
              <w:rPr>
                <w:rFonts w:ascii="Times New Roman" w:hAnsi="Times New Roman" w:cs="Times New Roman"/>
                <w:bCs/>
                <w:sz w:val="28"/>
                <w:szCs w:val="28"/>
              </w:rPr>
              <w:t xml:space="preserve"> tham vấn báo cáo đánh giá tác động môi trường</w:t>
            </w:r>
          </w:p>
          <w:bookmarkStart w:id="5" w:name="_MON_1707140007"/>
          <w:bookmarkStart w:id="6" w:name="_MON_1716962431"/>
          <w:bookmarkStart w:id="7" w:name="_MON_1722683202"/>
          <w:bookmarkEnd w:id="5"/>
          <w:bookmarkEnd w:id="6"/>
          <w:bookmarkEnd w:id="7"/>
          <w:p w:rsidR="008462BC" w:rsidRDefault="0099171E">
            <w:pPr>
              <w:spacing w:before="40" w:after="40"/>
              <w:jc w:val="right"/>
              <w:rPr>
                <w:rFonts w:ascii="Times New Roman" w:hAnsi="Times New Roman" w:cs="Times New Roman"/>
                <w:sz w:val="28"/>
                <w:szCs w:val="28"/>
              </w:rPr>
            </w:pPr>
            <w:r>
              <w:rPr>
                <w:rFonts w:ascii="Times New Roman" w:hAnsi="Times New Roman" w:cs="Times New Roman"/>
                <w:bCs/>
                <w:noProof/>
                <w:sz w:val="28"/>
                <w:szCs w:val="28"/>
              </w:rPr>
              <w:object w:dxaOrig="1748" w:dyaOrig="1132">
                <v:shape id="_x0000_i1027" type="#_x0000_t75" alt="" style="width:88pt;height:56pt;mso-width-percent:0;mso-height-percent:0;mso-width-percent:0;mso-height-percent:0" o:ole="">
                  <v:imagedata r:id="rId22" o:title=""/>
                </v:shape>
                <o:OLEObject Type="Embed" ProgID="Word.Document.12" ShapeID="_x0000_i1027" DrawAspect="Icon" ObjectID="_1756200148" r:id="rId23">
                  <o:FieldCodes>\s</o:FieldCodes>
                </o:OLEObject>
              </w:object>
            </w:r>
            <w:r>
              <w:rPr>
                <w:rFonts w:ascii="Times New Roman" w:hAnsi="Times New Roman" w:cs="Times New Roman"/>
                <w:bCs/>
                <w:sz w:val="28"/>
                <w:szCs w:val="28"/>
              </w:rPr>
              <w:t xml:space="preserve">          </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Các mẫu phiếu 01; 02, 03 (nếu có) và 06 lưu tại Bộ phận Tiếp nhận và Trả kết quả của UBND cấp xã. Mẫu 01, 05 lưu theo hồ sơ thủ tục hành chính.</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trả lời của UBND cấp xã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lastRenderedPageBreak/>
              <w:t>Hồ sơ được lưu tại đơn vị xử lý chính, trực tiếp, thời gian 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8462BC" w:rsidRDefault="008462BC">
      <w:pPr>
        <w:rPr>
          <w:rFonts w:ascii="Times New Roman" w:hAnsi="Times New Roman" w:cs="Times New Roman"/>
          <w:sz w:val="28"/>
          <w:szCs w:val="28"/>
        </w:rPr>
      </w:pPr>
    </w:p>
    <w:p w:rsidR="008462BC" w:rsidRDefault="005804E4">
      <w:pPr>
        <w:rPr>
          <w:b/>
          <w:szCs w:val="28"/>
        </w:rPr>
      </w:pPr>
      <w:r>
        <w:rPr>
          <w:b/>
          <w:szCs w:val="28"/>
          <w:lang w:val="vi-VN"/>
        </w:rPr>
        <w:t xml:space="preserve">   </w:t>
      </w:r>
    </w:p>
    <w:p w:rsidR="008462BC" w:rsidRDefault="008462BC">
      <w:pPr>
        <w:rPr>
          <w:b/>
          <w:szCs w:val="28"/>
        </w:rPr>
      </w:pPr>
    </w:p>
    <w:p w:rsidR="008462BC" w:rsidRPr="000A60AF" w:rsidRDefault="005804E4">
      <w:pPr>
        <w:ind w:firstLine="709"/>
        <w:rPr>
          <w:rFonts w:ascii="Times New Roman" w:hAnsi="Times New Roman" w:cs="Times New Roman"/>
          <w:b/>
          <w:sz w:val="28"/>
          <w:szCs w:val="28"/>
        </w:rPr>
      </w:pPr>
      <w:r w:rsidRPr="000A60AF">
        <w:rPr>
          <w:rFonts w:ascii="Times New Roman" w:hAnsi="Times New Roman" w:cs="Times New Roman"/>
          <w:b/>
          <w:sz w:val="28"/>
          <w:szCs w:val="28"/>
        </w:rPr>
        <w:t xml:space="preserve">II. </w:t>
      </w:r>
      <w:r>
        <w:rPr>
          <w:rFonts w:ascii="Times New Roman" w:hAnsi="Times New Roman" w:cs="Times New Roman"/>
          <w:b/>
          <w:bCs/>
          <w:sz w:val="28"/>
          <w:szCs w:val="28"/>
        </w:rPr>
        <w:t>LĨNH VỰC ĐẤT ĐAI</w:t>
      </w:r>
    </w:p>
    <w:p w:rsidR="008462BC" w:rsidRDefault="005804E4">
      <w:pPr>
        <w:ind w:firstLine="709"/>
        <w:rPr>
          <w:rFonts w:ascii="Times New Roman" w:hAnsi="Times New Roman" w:cs="Times New Roman"/>
          <w:sz w:val="28"/>
          <w:szCs w:val="28"/>
          <w:lang w:val="vi-VN"/>
        </w:rPr>
      </w:pPr>
      <w:r>
        <w:rPr>
          <w:b/>
          <w:szCs w:val="28"/>
          <w:lang w:val="vi-VN"/>
        </w:rPr>
        <w:t xml:space="preserve"> </w:t>
      </w:r>
      <w:r w:rsidR="00490A30" w:rsidRPr="00490A30">
        <w:rPr>
          <w:rFonts w:ascii="Times New Roman" w:hAnsi="Times New Roman" w:cs="Times New Roman"/>
          <w:b/>
          <w:sz w:val="28"/>
          <w:szCs w:val="28"/>
        </w:rPr>
        <w:t>1</w:t>
      </w:r>
      <w:r w:rsidRPr="00490A30">
        <w:rPr>
          <w:rFonts w:ascii="Times New Roman" w:hAnsi="Times New Roman" w:cs="Times New Roman"/>
          <w:b/>
          <w:sz w:val="28"/>
          <w:szCs w:val="28"/>
          <w:lang w:val="vi-VN"/>
        </w:rPr>
        <w:t>.</w:t>
      </w:r>
      <w:r>
        <w:rPr>
          <w:rFonts w:ascii="Times New Roman" w:hAnsi="Times New Roman" w:cs="Times New Roman"/>
          <w:b/>
          <w:sz w:val="28"/>
          <w:szCs w:val="28"/>
          <w:lang w:val="vi-VN"/>
        </w:rPr>
        <w:t xml:space="preserve"> Hòa giải </w:t>
      </w:r>
      <w:bookmarkStart w:id="8" w:name="_GoBack"/>
      <w:bookmarkEnd w:id="8"/>
      <w:r>
        <w:rPr>
          <w:rFonts w:ascii="Times New Roman" w:hAnsi="Times New Roman" w:cs="Times New Roman"/>
          <w:b/>
          <w:sz w:val="28"/>
          <w:szCs w:val="28"/>
          <w:lang w:val="vi-VN"/>
        </w:rPr>
        <w:t>tranh chấp đất đai cấp xã</w:t>
      </w:r>
    </w:p>
    <w:p w:rsidR="008462BC" w:rsidRDefault="008462BC">
      <w:pPr>
        <w:jc w:val="center"/>
        <w:rPr>
          <w:szCs w:val="28"/>
          <w:lang w:val="vi-VN"/>
        </w:rPr>
      </w:pPr>
    </w:p>
    <w:tbl>
      <w:tblPr>
        <w:tblStyle w:val="TableGrid"/>
        <w:tblW w:w="9782" w:type="dxa"/>
        <w:tblInd w:w="-176" w:type="dxa"/>
        <w:tblLayout w:type="fixed"/>
        <w:tblLook w:val="04A0" w:firstRow="1" w:lastRow="0" w:firstColumn="1" w:lastColumn="0" w:noHBand="0" w:noVBand="1"/>
      </w:tblPr>
      <w:tblGrid>
        <w:gridCol w:w="675"/>
        <w:gridCol w:w="142"/>
        <w:gridCol w:w="1843"/>
        <w:gridCol w:w="1812"/>
        <w:gridCol w:w="1873"/>
        <w:gridCol w:w="1134"/>
        <w:gridCol w:w="284"/>
        <w:gridCol w:w="925"/>
        <w:gridCol w:w="1094"/>
      </w:tblGrid>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1</w:t>
            </w:r>
          </w:p>
        </w:tc>
        <w:tc>
          <w:tcPr>
            <w:tcW w:w="6662" w:type="dxa"/>
            <w:gridSpan w:val="4"/>
            <w:vAlign w:val="center"/>
            <w:hideMark/>
          </w:tcPr>
          <w:p w:rsidR="008462BC" w:rsidRDefault="005804E4">
            <w:pPr>
              <w:tabs>
                <w:tab w:val="left" w:pos="3705"/>
              </w:tabs>
              <w:spacing w:before="40"/>
              <w:rPr>
                <w:b/>
                <w:szCs w:val="28"/>
                <w:lang w:val="vi-VN" w:eastAsia="vi-VN"/>
              </w:rPr>
            </w:pPr>
            <w:r>
              <w:rPr>
                <w:b/>
                <w:szCs w:val="28"/>
                <w:lang w:val="vi-VN" w:eastAsia="vi-VN"/>
              </w:rPr>
              <w:t>KÝ HIỆU QUY TRÌNH</w:t>
            </w:r>
          </w:p>
        </w:tc>
        <w:tc>
          <w:tcPr>
            <w:tcW w:w="2303" w:type="dxa"/>
            <w:gridSpan w:val="3"/>
            <w:vAlign w:val="center"/>
            <w:hideMark/>
          </w:tcPr>
          <w:p w:rsidR="008462BC" w:rsidRDefault="005804E4">
            <w:pPr>
              <w:spacing w:before="40"/>
              <w:rPr>
                <w:b/>
                <w:szCs w:val="28"/>
                <w:lang w:val="vi-VN" w:eastAsia="vi-VN"/>
              </w:rPr>
            </w:pPr>
            <w:r>
              <w:rPr>
                <w:b/>
                <w:szCs w:val="28"/>
                <w:lang w:val="vi-VN" w:eastAsia="vi-VN"/>
              </w:rPr>
              <w:t>QT.</w:t>
            </w:r>
            <w:r>
              <w:rPr>
                <w:b/>
                <w:szCs w:val="28"/>
                <w:lang w:eastAsia="vi-VN"/>
              </w:rPr>
              <w:t>ĐĐ</w:t>
            </w:r>
            <w:r>
              <w:rPr>
                <w:b/>
                <w:szCs w:val="28"/>
                <w:lang w:val="vi-VN" w:eastAsia="vi-VN"/>
              </w:rPr>
              <w:t>.</w:t>
            </w:r>
            <w:r>
              <w:rPr>
                <w:b/>
                <w:szCs w:val="28"/>
                <w:lang w:eastAsia="vi-VN"/>
              </w:rPr>
              <w:t>X.</w:t>
            </w:r>
            <w:r>
              <w:rPr>
                <w:b/>
                <w:szCs w:val="28"/>
                <w:lang w:val="vi-VN" w:eastAsia="vi-VN"/>
              </w:rPr>
              <w:t>01</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w:t>
            </w:r>
          </w:p>
        </w:tc>
        <w:tc>
          <w:tcPr>
            <w:tcW w:w="8965" w:type="dxa"/>
            <w:gridSpan w:val="7"/>
            <w:vAlign w:val="center"/>
            <w:hideMark/>
          </w:tcPr>
          <w:p w:rsidR="008462BC" w:rsidRDefault="005804E4">
            <w:pPr>
              <w:spacing w:before="40"/>
              <w:rPr>
                <w:b/>
                <w:szCs w:val="28"/>
                <w:lang w:val="vi-VN" w:eastAsia="vi-VN"/>
              </w:rPr>
            </w:pPr>
            <w:r>
              <w:rPr>
                <w:b/>
                <w:szCs w:val="28"/>
                <w:lang w:val="vi-VN" w:eastAsia="vi-VN"/>
              </w:rPr>
              <w:t>NỘI DUNG QUY TRÌNH</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Điều kiện thực hiện TTHC:  </w:t>
            </w:r>
            <w:r>
              <w:rPr>
                <w:szCs w:val="28"/>
                <w:lang w:val="vi-VN" w:eastAsia="vi-VN"/>
              </w:rPr>
              <w:t>Không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2.2</w:t>
            </w:r>
          </w:p>
        </w:tc>
        <w:tc>
          <w:tcPr>
            <w:tcW w:w="8965" w:type="dxa"/>
            <w:gridSpan w:val="7"/>
            <w:vAlign w:val="center"/>
          </w:tcPr>
          <w:p w:rsidR="008462BC" w:rsidRDefault="005804E4">
            <w:pPr>
              <w:spacing w:before="40"/>
              <w:rPr>
                <w:szCs w:val="28"/>
                <w:lang w:val="vi-VN" w:eastAsia="vi-VN"/>
              </w:rPr>
            </w:pPr>
            <w:r>
              <w:rPr>
                <w:b/>
                <w:szCs w:val="28"/>
                <w:lang w:val="vi-VN" w:eastAsia="vi-VN"/>
              </w:rPr>
              <w:t>Cách thức thực hiện TTHC:</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b/>
                <w:szCs w:val="28"/>
                <w:lang w:val="vi-VN" w:eastAsia="vi-VN"/>
              </w:rPr>
            </w:pPr>
            <w:r>
              <w:rPr>
                <w:szCs w:val="28"/>
                <w:lang w:val="de-DE" w:eastAsia="vi-VN"/>
              </w:rPr>
              <w:t>Người có đơn yêu cầu hòa giải gửi đơn đến UBND cấp xã.</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szCs w:val="28"/>
                <w:lang w:val="de-DE" w:eastAsia="vi-VN"/>
              </w:rPr>
            </w:pPr>
            <w:r>
              <w:rPr>
                <w:szCs w:val="28"/>
                <w:lang w:val="de-DE" w:eastAsia="vi-VN"/>
              </w:rPr>
              <w:t xml:space="preserve">Gửi </w:t>
            </w:r>
            <w:r w:rsidR="00E6366C" w:rsidRPr="00E6366C">
              <w:rPr>
                <w:rFonts w:eastAsia="Times New Roman" w:cs="Times New Roman"/>
                <w:iCs/>
                <w:szCs w:val="28"/>
                <w:lang w:val="vi-VN"/>
              </w:rPr>
              <w:t xml:space="preserve">hồ sơ qua </w:t>
            </w:r>
            <w:r w:rsidR="00E6366C" w:rsidRPr="00E6366C">
              <w:rPr>
                <w:rFonts w:eastAsia="Times New Roman" w:cs="Times New Roman"/>
                <w:iCs/>
                <w:color w:val="000000"/>
                <w:szCs w:val="28"/>
                <w:u w:color="FF0000"/>
              </w:rPr>
              <w:t>dịch vụ bưu chính</w:t>
            </w:r>
            <w:r w:rsidRPr="00E6366C">
              <w:rPr>
                <w:iCs/>
                <w:szCs w:val="28"/>
                <w:lang w:val="de-DE"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2.3</w:t>
            </w:r>
          </w:p>
        </w:tc>
        <w:tc>
          <w:tcPr>
            <w:tcW w:w="6946" w:type="dxa"/>
            <w:gridSpan w:val="5"/>
            <w:vAlign w:val="center"/>
            <w:hideMark/>
          </w:tcPr>
          <w:p w:rsidR="008462BC" w:rsidRDefault="005804E4">
            <w:pPr>
              <w:spacing w:before="40"/>
              <w:rPr>
                <w:b/>
                <w:szCs w:val="28"/>
                <w:lang w:val="vi-VN" w:eastAsia="vi-VN"/>
              </w:rPr>
            </w:pPr>
            <w:r>
              <w:rPr>
                <w:b/>
                <w:szCs w:val="28"/>
                <w:lang w:val="vi-VN" w:eastAsia="vi-VN"/>
              </w:rPr>
              <w:t>Thành phần hồ sơ, bao gồm:</w:t>
            </w:r>
          </w:p>
        </w:tc>
        <w:tc>
          <w:tcPr>
            <w:tcW w:w="925" w:type="dxa"/>
            <w:vAlign w:val="center"/>
            <w:hideMark/>
          </w:tcPr>
          <w:p w:rsidR="008462BC" w:rsidRDefault="005804E4">
            <w:pPr>
              <w:spacing w:before="40"/>
              <w:jc w:val="center"/>
              <w:rPr>
                <w:b/>
                <w:szCs w:val="28"/>
                <w:lang w:val="vi-VN" w:eastAsia="vi-VN"/>
              </w:rPr>
            </w:pPr>
            <w:r>
              <w:rPr>
                <w:b/>
                <w:szCs w:val="28"/>
                <w:lang w:val="vi-VN" w:eastAsia="vi-VN"/>
              </w:rPr>
              <w:t>Bản chính</w:t>
            </w:r>
          </w:p>
        </w:tc>
        <w:tc>
          <w:tcPr>
            <w:tcW w:w="1094" w:type="dxa"/>
            <w:vAlign w:val="center"/>
            <w:hideMark/>
          </w:tcPr>
          <w:p w:rsidR="008462BC" w:rsidRDefault="005804E4">
            <w:pPr>
              <w:spacing w:before="40"/>
              <w:jc w:val="center"/>
              <w:rPr>
                <w:b/>
                <w:szCs w:val="28"/>
                <w:lang w:val="vi-VN" w:eastAsia="vi-VN"/>
              </w:rPr>
            </w:pPr>
            <w:r>
              <w:rPr>
                <w:b/>
                <w:szCs w:val="28"/>
                <w:lang w:val="vi-VN" w:eastAsia="vi-VN"/>
              </w:rPr>
              <w:t>Bản sao</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eastAsia="vi-VN"/>
              </w:rPr>
              <w:t>-</w:t>
            </w:r>
          </w:p>
        </w:tc>
        <w:tc>
          <w:tcPr>
            <w:tcW w:w="6946" w:type="dxa"/>
            <w:gridSpan w:val="5"/>
            <w:vAlign w:val="center"/>
          </w:tcPr>
          <w:p w:rsidR="008462BC" w:rsidRPr="000A60AF" w:rsidRDefault="005804E4">
            <w:pPr>
              <w:spacing w:before="40"/>
              <w:rPr>
                <w:szCs w:val="28"/>
                <w:lang w:eastAsia="vi-VN"/>
              </w:rPr>
            </w:pPr>
            <w:r>
              <w:rPr>
                <w:szCs w:val="28"/>
                <w:lang w:val="vi-VN" w:eastAsia="vi-VN"/>
              </w:rPr>
              <w:t>Đơn yêu cầu giải quyết tranh chấp đất đai</w:t>
            </w:r>
            <w:r>
              <w:rPr>
                <w:szCs w:val="28"/>
                <w:lang w:eastAsia="vi-VN"/>
              </w:rPr>
              <w:t>.</w:t>
            </w:r>
          </w:p>
        </w:tc>
        <w:tc>
          <w:tcPr>
            <w:tcW w:w="925" w:type="dxa"/>
            <w:vAlign w:val="center"/>
          </w:tcPr>
          <w:p w:rsidR="008462BC" w:rsidRDefault="005804E4">
            <w:pPr>
              <w:spacing w:before="40"/>
              <w:jc w:val="center"/>
              <w:rPr>
                <w:szCs w:val="28"/>
                <w:lang w:eastAsia="vi-VN"/>
              </w:rPr>
            </w:pPr>
            <w:r>
              <w:rPr>
                <w:szCs w:val="28"/>
                <w:lang w:eastAsia="vi-VN"/>
              </w:rPr>
              <w:t>x</w:t>
            </w:r>
          </w:p>
        </w:tc>
        <w:tc>
          <w:tcPr>
            <w:tcW w:w="1094" w:type="dxa"/>
            <w:vAlign w:val="center"/>
          </w:tcPr>
          <w:p w:rsidR="008462BC" w:rsidRDefault="008462BC">
            <w:pPr>
              <w:spacing w:before="40"/>
              <w:rPr>
                <w:szCs w:val="28"/>
                <w:lang w:val="vi-VN" w:eastAsia="vi-VN"/>
              </w:rPr>
            </w:pPr>
          </w:p>
        </w:tc>
      </w:tr>
      <w:tr w:rsidR="008462BC" w:rsidTr="000A60AF">
        <w:trPr>
          <w:trHeight w:val="510"/>
        </w:trPr>
        <w:tc>
          <w:tcPr>
            <w:tcW w:w="817" w:type="dxa"/>
            <w:gridSpan w:val="2"/>
            <w:vAlign w:val="center"/>
          </w:tcPr>
          <w:p w:rsidR="008462BC" w:rsidRDefault="008462BC">
            <w:pPr>
              <w:spacing w:before="40"/>
              <w:jc w:val="center"/>
              <w:rPr>
                <w:b/>
                <w:szCs w:val="28"/>
                <w:lang w:val="vi-VN" w:eastAsia="vi-VN"/>
              </w:rPr>
            </w:pPr>
          </w:p>
        </w:tc>
        <w:tc>
          <w:tcPr>
            <w:tcW w:w="8965" w:type="dxa"/>
            <w:gridSpan w:val="7"/>
            <w:vAlign w:val="center"/>
            <w:hideMark/>
          </w:tcPr>
          <w:p w:rsidR="008462BC" w:rsidRDefault="005804E4">
            <w:pPr>
              <w:spacing w:before="40"/>
              <w:rPr>
                <w:rFonts w:eastAsia="Times New Roman"/>
                <w:i/>
                <w:szCs w:val="28"/>
                <w:lang w:val="vi-VN" w:eastAsia="vi-VN"/>
              </w:rPr>
            </w:pPr>
            <w:r>
              <w:rPr>
                <w:rFonts w:eastAsia="Times New Roman"/>
                <w:i/>
                <w:szCs w:val="28"/>
                <w:lang w:val="vi-VN" w:eastAsia="vi-VN"/>
              </w:rPr>
              <w:t>* Lưu ý khi nộp hồ sơ:</w:t>
            </w:r>
          </w:p>
          <w:p w:rsidR="008462BC" w:rsidRDefault="005804E4">
            <w:pPr>
              <w:spacing w:before="40"/>
              <w:rPr>
                <w:rFonts w:eastAsia="Times New Roman"/>
                <w:i/>
                <w:szCs w:val="28"/>
                <w:lang w:val="vi-VN" w:eastAsia="vi-VN"/>
              </w:rPr>
            </w:pPr>
            <w:r>
              <w:rPr>
                <w:rFonts w:eastAsia="Times New Roman"/>
                <w:i/>
                <w:szCs w:val="28"/>
                <w:lang w:val="vi-VN" w:eastAsia="vi-VN"/>
              </w:rPr>
              <w:t xml:space="preserve">+ Nếu nộp hồ sơ trực tiếp tại </w:t>
            </w:r>
            <w:r>
              <w:rPr>
                <w:bCs/>
                <w:i/>
                <w:szCs w:val="28"/>
              </w:rPr>
              <w:t xml:space="preserve">Bộ phận Tiếp nhận và Trả kết quả cấp xã hoặc Điểm Bưu điện Văn hóa </w:t>
            </w:r>
            <w:r>
              <w:rPr>
                <w:bCs/>
                <w:i/>
                <w:color w:val="000000"/>
                <w:szCs w:val="28"/>
                <w:u w:color="FF0000"/>
              </w:rPr>
              <w:t>xã nơi</w:t>
            </w:r>
            <w:r>
              <w:rPr>
                <w:bCs/>
                <w:i/>
                <w:szCs w:val="28"/>
              </w:rPr>
              <w:t xml:space="preserve">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mạng điện tử  quét (Scan) từ bản chính;</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đường bưu điện nộp bản sao có chứng thực của cơ quan có thẩm quyền.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2.4</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Số lượng hồ sơ: </w:t>
            </w:r>
            <w:r>
              <w:rPr>
                <w:szCs w:val="28"/>
                <w:lang w:val="vi-VN" w:eastAsia="vi-VN"/>
              </w:rPr>
              <w:t>01 (bộ)</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val="vi-VN" w:eastAsia="vi-VN"/>
              </w:rPr>
              <w:t>2.</w:t>
            </w:r>
            <w:r>
              <w:rPr>
                <w:b/>
                <w:szCs w:val="28"/>
                <w:lang w:eastAsia="vi-VN"/>
              </w:rPr>
              <w:t>5</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Thời hạn giải quyết: </w:t>
            </w:r>
            <w:r>
              <w:rPr>
                <w:szCs w:val="28"/>
                <w:lang w:val="vi-VN" w:eastAsia="vi-VN"/>
              </w:rPr>
              <w:t>45</w:t>
            </w:r>
            <w:r>
              <w:rPr>
                <w:spacing w:val="-4"/>
                <w:szCs w:val="28"/>
                <w:lang w:val="es-MX"/>
              </w:rPr>
              <w:t xml:space="preserve"> ngày làm việc, kể từ ngày nhận được đơn yêu cầu giải quyết tranh chấp đất đai</w:t>
            </w:r>
            <w:r>
              <w:rPr>
                <w:szCs w:val="28"/>
                <w:lang w:val="vi-VN"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2.6</w:t>
            </w:r>
          </w:p>
        </w:tc>
        <w:tc>
          <w:tcPr>
            <w:tcW w:w="8965" w:type="dxa"/>
            <w:gridSpan w:val="7"/>
            <w:vAlign w:val="center"/>
            <w:hideMark/>
          </w:tcPr>
          <w:p w:rsidR="008462BC" w:rsidRDefault="005804E4">
            <w:pPr>
              <w:spacing w:before="40"/>
              <w:rPr>
                <w:i/>
                <w:szCs w:val="28"/>
                <w:lang w:val="vi-VN" w:eastAsia="vi-VN"/>
              </w:rPr>
            </w:pPr>
            <w:r>
              <w:rPr>
                <w:b/>
                <w:szCs w:val="28"/>
                <w:lang w:val="vi-VN" w:eastAsia="vi-VN"/>
              </w:rPr>
              <w:t xml:space="preserve">Địa điểm tiếp nhận hồ sơ và </w:t>
            </w:r>
            <w:r>
              <w:rPr>
                <w:b/>
                <w:color w:val="000000"/>
                <w:szCs w:val="28"/>
                <w:u w:color="FF0000"/>
                <w:lang w:eastAsia="vi-VN"/>
              </w:rPr>
              <w:t>t</w:t>
            </w:r>
            <w:r>
              <w:rPr>
                <w:b/>
                <w:color w:val="000000"/>
                <w:szCs w:val="28"/>
                <w:u w:color="FF0000"/>
                <w:lang w:val="vi-VN" w:eastAsia="vi-VN"/>
              </w:rPr>
              <w:t>rả</w:t>
            </w:r>
            <w:r>
              <w:rPr>
                <w:b/>
                <w:szCs w:val="28"/>
                <w:lang w:val="vi-VN" w:eastAsia="vi-VN"/>
              </w:rPr>
              <w:t xml:space="preserve"> kết quả giải quyết TTHC:</w:t>
            </w:r>
            <w:r>
              <w:rPr>
                <w:i/>
                <w:szCs w:val="28"/>
                <w:lang w:val="vi-VN" w:eastAsia="vi-VN"/>
              </w:rPr>
              <w:t xml:space="preserve"> </w:t>
            </w:r>
          </w:p>
          <w:p w:rsidR="008462BC" w:rsidRDefault="005804E4">
            <w:pPr>
              <w:ind w:hanging="4"/>
              <w:rPr>
                <w:rFonts w:cs="Times New Roman"/>
                <w:szCs w:val="28"/>
              </w:rPr>
            </w:pPr>
            <w:r>
              <w:rPr>
                <w:rFonts w:cs="Times New Roman"/>
                <w:szCs w:val="28"/>
              </w:rPr>
              <w:t>- Bộ phận Tiếp nhận và Trả kết quả của UBND cấp xã.</w:t>
            </w:r>
          </w:p>
          <w:p w:rsidR="008462BC" w:rsidRDefault="005804E4">
            <w:pPr>
              <w:spacing w:before="40"/>
              <w:rPr>
                <w:b/>
                <w:iCs/>
                <w:szCs w:val="28"/>
                <w:lang w:val="vi-VN" w:eastAsia="vi-VN"/>
              </w:rPr>
            </w:pPr>
            <w:r>
              <w:rPr>
                <w:rFonts w:cs="Times New Roman"/>
                <w:szCs w:val="28"/>
                <w:shd w:val="clear" w:color="auto" w:fill="FFFFFF"/>
                <w:lang w:val="nl-NL"/>
              </w:rPr>
              <w:t xml:space="preserve">- Hệ thống thông tin giải quyết thủ tục hành chính tỉnh Hà Tĩnh  </w:t>
            </w:r>
            <w:r>
              <w:rPr>
                <w:rFonts w:cs="Times New Roman"/>
                <w:szCs w:val="28"/>
                <w:u w:color="FF0000"/>
                <w:lang w:val="nl-NL"/>
              </w:rPr>
              <w:t>http</w:t>
            </w:r>
            <w:r>
              <w:rPr>
                <w:rFonts w:cs="Times New Roman"/>
                <w:szCs w:val="28"/>
                <w:lang w:val="nl-NL"/>
              </w:rPr>
              <w:t>://</w:t>
            </w:r>
            <w:r>
              <w:rPr>
                <w:rFonts w:cs="Times New Roman"/>
                <w:szCs w:val="28"/>
                <w:u w:color="FF0000"/>
                <w:lang w:val="nl-NL"/>
              </w:rPr>
              <w:t>dichvucong</w:t>
            </w:r>
            <w:r>
              <w:rPr>
                <w:rFonts w:cs="Times New Roman"/>
                <w:szCs w:val="28"/>
                <w:lang w:val="nl-NL"/>
              </w:rPr>
              <w:t>.</w:t>
            </w:r>
            <w:r>
              <w:rPr>
                <w:rFonts w:cs="Times New Roman"/>
                <w:szCs w:val="28"/>
                <w:u w:color="FF0000"/>
                <w:lang w:val="nl-NL"/>
              </w:rPr>
              <w:t>hatinh</w:t>
            </w:r>
            <w:r>
              <w:rPr>
                <w:rFonts w:cs="Times New Roman"/>
                <w:szCs w:val="28"/>
                <w:lang w:val="nl-NL"/>
              </w:rPr>
              <w:t>.</w:t>
            </w:r>
            <w:r>
              <w:rPr>
                <w:rFonts w:cs="Times New Roman"/>
                <w:szCs w:val="28"/>
                <w:u w:color="FF0000"/>
                <w:lang w:val="nl-NL"/>
              </w:rPr>
              <w:t>gov</w:t>
            </w:r>
            <w:r>
              <w:rPr>
                <w:rFonts w:cs="Times New Roman"/>
                <w:szCs w:val="28"/>
                <w:lang w:val="nl-NL"/>
              </w:rPr>
              <w:t>.</w:t>
            </w:r>
            <w:r>
              <w:rPr>
                <w:rFonts w:cs="Times New Roman"/>
                <w:szCs w:val="28"/>
                <w:u w:color="FF0000"/>
                <w:lang w:val="nl-NL"/>
              </w:rPr>
              <w:t>vn.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2.7</w:t>
            </w:r>
          </w:p>
        </w:tc>
        <w:tc>
          <w:tcPr>
            <w:tcW w:w="8965" w:type="dxa"/>
            <w:gridSpan w:val="7"/>
            <w:vAlign w:val="center"/>
            <w:hideMark/>
          </w:tcPr>
          <w:p w:rsidR="008462BC" w:rsidRPr="000A60AF" w:rsidRDefault="005804E4">
            <w:pPr>
              <w:spacing w:before="40"/>
              <w:rPr>
                <w:szCs w:val="28"/>
                <w:lang w:eastAsia="vi-VN"/>
              </w:rPr>
            </w:pPr>
            <w:r>
              <w:rPr>
                <w:b/>
                <w:szCs w:val="28"/>
                <w:lang w:val="vi-VN" w:eastAsia="vi-VN"/>
              </w:rPr>
              <w:t xml:space="preserve">Cơ quan thực hiện: </w:t>
            </w:r>
            <w:r>
              <w:rPr>
                <w:szCs w:val="28"/>
                <w:lang w:val="vi-VN" w:eastAsia="vi-VN"/>
              </w:rPr>
              <w:t>UBND cấp xã</w:t>
            </w:r>
            <w:r>
              <w:rPr>
                <w:szCs w:val="28"/>
                <w:lang w:eastAsia="vi-VN"/>
              </w:rPr>
              <w:t>.</w:t>
            </w:r>
          </w:p>
          <w:p w:rsidR="008462BC" w:rsidRPr="000A60AF" w:rsidRDefault="005804E4">
            <w:pPr>
              <w:spacing w:before="40"/>
              <w:rPr>
                <w:szCs w:val="28"/>
                <w:lang w:eastAsia="vi-VN"/>
              </w:rPr>
            </w:pPr>
            <w:r>
              <w:rPr>
                <w:b/>
                <w:szCs w:val="28"/>
                <w:lang w:val="vi-VN" w:eastAsia="vi-VN"/>
              </w:rPr>
              <w:t xml:space="preserve">Cơ quan có thẩm quyền quyết định: </w:t>
            </w:r>
            <w:r>
              <w:rPr>
                <w:szCs w:val="28"/>
                <w:lang w:val="vi-VN" w:eastAsia="vi-VN"/>
              </w:rPr>
              <w:t>UBND cấp xã</w:t>
            </w:r>
            <w:r>
              <w:rPr>
                <w:szCs w:val="28"/>
                <w:lang w:eastAsia="vi-VN"/>
              </w:rPr>
              <w:t>.</w:t>
            </w:r>
          </w:p>
          <w:p w:rsidR="008462BC" w:rsidRDefault="005804E4">
            <w:pPr>
              <w:spacing w:before="40"/>
              <w:rPr>
                <w:szCs w:val="28"/>
                <w:lang w:val="nl-NL" w:eastAsia="vi-VN"/>
              </w:rPr>
            </w:pPr>
            <w:r>
              <w:rPr>
                <w:b/>
                <w:szCs w:val="28"/>
                <w:lang w:val="vi-VN" w:eastAsia="vi-VN"/>
              </w:rPr>
              <w:t xml:space="preserve">Cơ quan được ủy quyền: </w:t>
            </w:r>
            <w:r>
              <w:rPr>
                <w:szCs w:val="28"/>
                <w:lang w:val="nl-NL" w:eastAsia="vi-VN"/>
              </w:rPr>
              <w:t>Không.</w:t>
            </w:r>
          </w:p>
          <w:p w:rsidR="008462BC" w:rsidRDefault="005804E4">
            <w:pPr>
              <w:spacing w:before="40"/>
              <w:rPr>
                <w:b/>
                <w:szCs w:val="28"/>
                <w:lang w:val="vi-VN" w:eastAsia="vi-VN"/>
              </w:rPr>
            </w:pPr>
            <w:r>
              <w:rPr>
                <w:b/>
                <w:szCs w:val="28"/>
                <w:lang w:val="vi-VN" w:eastAsia="vi-VN"/>
              </w:rPr>
              <w:t xml:space="preserve">Cơ quan phối hợp: </w:t>
            </w:r>
            <w:r>
              <w:rPr>
                <w:szCs w:val="28"/>
                <w:lang w:val="vi-VN"/>
              </w:rPr>
              <w:t xml:space="preserve">Ủy ban Mặt trận Tổ quốc xã, phường, thị trấn; tổ trưởng tổ dân phố đối với khu vực đô thị; trưởng thôn, ấp đối với khu vực nông thôn; </w:t>
            </w:r>
            <w:r>
              <w:rPr>
                <w:szCs w:val="28"/>
                <w:lang w:val="vi-VN"/>
              </w:rPr>
              <w:lastRenderedPageBreak/>
              <w:t xml:space="preserve">đại diện của một số hộ dân sinh sống lâu đời tại xã, phường, thị trấn biết rõ </w:t>
            </w:r>
            <w:r>
              <w:rPr>
                <w:color w:val="000000"/>
                <w:szCs w:val="28"/>
                <w:u w:color="FF0000"/>
                <w:lang w:val="vi-VN"/>
              </w:rPr>
              <w:t>về nguồn gốc</w:t>
            </w:r>
            <w:r>
              <w:rPr>
                <w:szCs w:val="28"/>
                <w:lang w:val="vi-VN"/>
              </w:rPr>
              <w:t xml:space="preserve"> và quá trình sử dụng đối với thửa </w:t>
            </w:r>
            <w:r>
              <w:rPr>
                <w:color w:val="000000"/>
                <w:szCs w:val="28"/>
                <w:u w:color="FF0000"/>
                <w:lang w:val="vi-VN"/>
              </w:rPr>
              <w:t>đất đó</w:t>
            </w:r>
            <w:r>
              <w:rPr>
                <w:szCs w:val="28"/>
                <w:lang w:val="vi-VN"/>
              </w:rPr>
              <w:t>;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lastRenderedPageBreak/>
              <w:t>2.8</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Đối tượng thực hiện TTHC: </w:t>
            </w:r>
            <w:r>
              <w:t>Tổ chức, hộ gia đình, cá nhân.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2.9</w:t>
            </w:r>
          </w:p>
        </w:tc>
        <w:tc>
          <w:tcPr>
            <w:tcW w:w="8965" w:type="dxa"/>
            <w:gridSpan w:val="7"/>
            <w:vAlign w:val="center"/>
            <w:hideMark/>
          </w:tcPr>
          <w:p w:rsidR="008462BC" w:rsidRDefault="005804E4">
            <w:pPr>
              <w:spacing w:before="40"/>
              <w:rPr>
                <w:szCs w:val="28"/>
              </w:rPr>
            </w:pPr>
            <w:r>
              <w:rPr>
                <w:b/>
                <w:szCs w:val="28"/>
                <w:lang w:val="vi-VN" w:eastAsia="vi-VN"/>
              </w:rPr>
              <w:t xml:space="preserve">Kết quả giải quyết TTHC: </w:t>
            </w:r>
            <w:r>
              <w:rPr>
                <w:szCs w:val="28"/>
                <w:lang w:val="vi-VN"/>
              </w:rPr>
              <w:t>Biên bản hòa giải có chữ ký của Chủ tịch Hội đồng hòa giải, các bên tranh</w:t>
            </w:r>
            <w:r>
              <w:rPr>
                <w:szCs w:val="28"/>
              </w:rPr>
              <w:t xml:space="preserve"> </w:t>
            </w:r>
            <w:r>
              <w:rPr>
                <w:szCs w:val="28"/>
                <w:lang w:val="vi-VN"/>
              </w:rPr>
              <w:t>chấp có mặt tại buổi hòa giải, các thành viên tham gia hòa giải (có đóng</w:t>
            </w:r>
            <w:r>
              <w:rPr>
                <w:szCs w:val="28"/>
              </w:rPr>
              <w:t xml:space="preserve"> </w:t>
            </w:r>
            <w:r>
              <w:rPr>
                <w:szCs w:val="28"/>
                <w:lang w:val="vi-VN"/>
              </w:rPr>
              <w:t>dấu UBND</w:t>
            </w:r>
            <w:r>
              <w:rPr>
                <w:szCs w:val="28"/>
              </w:rPr>
              <w:t xml:space="preserve"> </w:t>
            </w:r>
            <w:r>
              <w:rPr>
                <w:color w:val="000000"/>
                <w:szCs w:val="28"/>
                <w:u w:color="FF0000"/>
                <w:lang w:val="vi-VN"/>
              </w:rPr>
              <w:t>cấp xã</w:t>
            </w:r>
            <w:r>
              <w:rPr>
                <w:szCs w:val="28"/>
                <w:lang w:val="vi-VN"/>
              </w:rPr>
              <w:t>)</w:t>
            </w:r>
            <w:r>
              <w:rPr>
                <w:szCs w:val="28"/>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2.10</w:t>
            </w:r>
          </w:p>
        </w:tc>
        <w:tc>
          <w:tcPr>
            <w:tcW w:w="8965" w:type="dxa"/>
            <w:gridSpan w:val="7"/>
            <w:vAlign w:val="center"/>
            <w:hideMark/>
          </w:tcPr>
          <w:p w:rsidR="008462BC" w:rsidRDefault="005804E4">
            <w:pPr>
              <w:spacing w:before="40"/>
              <w:rPr>
                <w:b/>
                <w:szCs w:val="28"/>
                <w:lang w:val="vi-VN" w:eastAsia="vi-VN"/>
              </w:rPr>
            </w:pPr>
            <w:r>
              <w:rPr>
                <w:b/>
                <w:szCs w:val="28"/>
                <w:lang w:val="vi-VN" w:eastAsia="vi-VN"/>
              </w:rPr>
              <w:t>Quy trình xử lý công việc</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TT</w:t>
            </w:r>
          </w:p>
        </w:tc>
        <w:tc>
          <w:tcPr>
            <w:tcW w:w="3655" w:type="dxa"/>
            <w:gridSpan w:val="2"/>
            <w:vAlign w:val="center"/>
            <w:hideMark/>
          </w:tcPr>
          <w:p w:rsidR="008462BC" w:rsidRDefault="005804E4">
            <w:pPr>
              <w:spacing w:before="40"/>
              <w:rPr>
                <w:b/>
                <w:szCs w:val="28"/>
                <w:lang w:val="vi-VN" w:eastAsia="vi-VN"/>
              </w:rPr>
            </w:pPr>
            <w:r>
              <w:rPr>
                <w:b/>
                <w:szCs w:val="28"/>
                <w:lang w:val="vi-VN" w:eastAsia="vi-VN"/>
              </w:rPr>
              <w:t>Trình tự</w:t>
            </w:r>
          </w:p>
        </w:tc>
        <w:tc>
          <w:tcPr>
            <w:tcW w:w="1873" w:type="dxa"/>
            <w:vAlign w:val="center"/>
            <w:hideMark/>
          </w:tcPr>
          <w:p w:rsidR="008462BC" w:rsidRDefault="005804E4">
            <w:pPr>
              <w:spacing w:before="40"/>
              <w:rPr>
                <w:b/>
                <w:szCs w:val="28"/>
                <w:lang w:val="vi-VN" w:eastAsia="vi-VN"/>
              </w:rPr>
            </w:pPr>
            <w:r>
              <w:rPr>
                <w:b/>
                <w:szCs w:val="28"/>
                <w:lang w:val="vi-VN" w:eastAsia="vi-VN"/>
              </w:rPr>
              <w:t>Trách nhiệm</w:t>
            </w:r>
          </w:p>
        </w:tc>
        <w:tc>
          <w:tcPr>
            <w:tcW w:w="1418" w:type="dxa"/>
            <w:gridSpan w:val="2"/>
            <w:vAlign w:val="center"/>
            <w:hideMark/>
          </w:tcPr>
          <w:p w:rsidR="008462BC" w:rsidRDefault="005804E4">
            <w:pPr>
              <w:spacing w:before="40"/>
              <w:rPr>
                <w:b/>
                <w:szCs w:val="28"/>
                <w:lang w:val="vi-VN" w:eastAsia="vi-VN"/>
              </w:rPr>
            </w:pPr>
            <w:r>
              <w:rPr>
                <w:b/>
                <w:szCs w:val="28"/>
                <w:lang w:val="vi-VN" w:eastAsia="vi-VN"/>
              </w:rPr>
              <w:t>Thời gian</w:t>
            </w:r>
          </w:p>
        </w:tc>
        <w:tc>
          <w:tcPr>
            <w:tcW w:w="2019" w:type="dxa"/>
            <w:gridSpan w:val="2"/>
            <w:vAlign w:val="center"/>
            <w:hideMark/>
          </w:tcPr>
          <w:p w:rsidR="008462BC" w:rsidRDefault="005804E4">
            <w:pPr>
              <w:spacing w:before="40"/>
              <w:jc w:val="center"/>
              <w:rPr>
                <w:b/>
                <w:szCs w:val="28"/>
                <w:lang w:val="vi-VN" w:eastAsia="vi-VN"/>
              </w:rPr>
            </w:pPr>
            <w:r>
              <w:rPr>
                <w:b/>
                <w:szCs w:val="28"/>
                <w:lang w:val="vi-VN" w:eastAsia="vi-VN"/>
              </w:rPr>
              <w:t>Biểu mẫu/Kết quả</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B1</w:t>
            </w:r>
          </w:p>
        </w:tc>
        <w:tc>
          <w:tcPr>
            <w:tcW w:w="3655" w:type="dxa"/>
            <w:gridSpan w:val="2"/>
            <w:vAlign w:val="center"/>
            <w:hideMark/>
          </w:tcPr>
          <w:p w:rsidR="008462BC" w:rsidRDefault="005804E4">
            <w:pPr>
              <w:spacing w:before="40" w:after="20"/>
              <w:rPr>
                <w:rFonts w:eastAsia="MS Mincho"/>
                <w:szCs w:val="28"/>
                <w:lang w:val="nl-NL" w:eastAsia="ja-JP"/>
              </w:rPr>
            </w:pPr>
            <w:r>
              <w:rPr>
                <w:rFonts w:eastAsia="MS Mincho"/>
                <w:szCs w:val="28"/>
                <w:lang w:val="nl-NL" w:eastAsia="ja-JP"/>
              </w:rPr>
              <w:t xml:space="preserve">Tổ chức, cá nhân </w:t>
            </w:r>
            <w:r>
              <w:rPr>
                <w:rFonts w:eastAsia="MS Mincho"/>
                <w:szCs w:val="28"/>
                <w:lang w:val="vi-VN" w:eastAsia="ja-JP"/>
              </w:rPr>
              <w:t xml:space="preserve">nộp hồ sơ </w:t>
            </w:r>
            <w:r>
              <w:rPr>
                <w:rFonts w:eastAsia="MS Mincho"/>
                <w:szCs w:val="28"/>
                <w:lang w:val="nl-NL" w:eastAsia="ja-JP"/>
              </w:rPr>
              <w:t xml:space="preserve">giải quyết thủ tục hành chính </w:t>
            </w:r>
            <w:r>
              <w:rPr>
                <w:rFonts w:eastAsia="MS Mincho"/>
                <w:szCs w:val="28"/>
                <w:lang w:val="vi-VN" w:eastAsia="ja-JP"/>
              </w:rPr>
              <w:t xml:space="preserve">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rFonts w:eastAsia="MS Mincho"/>
                <w:szCs w:val="28"/>
                <w:lang w:val="vi-VN" w:eastAsia="ja-JP"/>
              </w:rPr>
              <w:t>.</w:t>
            </w:r>
          </w:p>
          <w:p w:rsidR="008462BC" w:rsidRDefault="005804E4">
            <w:pPr>
              <w:spacing w:before="40" w:after="20"/>
              <w:rPr>
                <w:rFonts w:eastAsia="MS Mincho"/>
                <w:szCs w:val="28"/>
                <w:lang w:val="vi-VN" w:eastAsia="ja-JP"/>
              </w:rPr>
            </w:pPr>
            <w:r>
              <w:rPr>
                <w:rFonts w:eastAsia="MS Mincho"/>
                <w:szCs w:val="28"/>
                <w:lang w:val="vi-VN" w:eastAsia="ja-JP"/>
              </w:rPr>
              <w:t xml:space="preserve">Cán bộ </w:t>
            </w:r>
            <w:r>
              <w:rPr>
                <w:rFonts w:eastAsia="MS Mincho"/>
                <w:szCs w:val="28"/>
                <w:lang w:val="nl-NL" w:eastAsia="ja-JP"/>
              </w:rPr>
              <w:t>TN&amp;TKQ</w:t>
            </w:r>
            <w:r>
              <w:rPr>
                <w:rFonts w:eastAsia="MS Mincho"/>
                <w:szCs w:val="28"/>
                <w:lang w:val="vi-VN" w:eastAsia="ja-JP"/>
              </w:rPr>
              <w:t xml:space="preserve"> kiểm tra hồ sơ:</w:t>
            </w:r>
          </w:p>
          <w:p w:rsidR="008462BC" w:rsidRDefault="005804E4">
            <w:pPr>
              <w:spacing w:before="40" w:after="20"/>
              <w:rPr>
                <w:b/>
                <w:szCs w:val="28"/>
                <w:lang w:val="vi-VN" w:eastAsia="vi-VN"/>
              </w:rPr>
            </w:pPr>
            <w:r>
              <w:rPr>
                <w:szCs w:val="28"/>
                <w:lang w:val="vi-VN" w:eastAsia="vi-VN"/>
              </w:rPr>
              <w:t xml:space="preserve">+ Nếu hồ sơ chưa đầy đủ hoặc không hợp lệ: Cán bộ </w:t>
            </w:r>
            <w:r>
              <w:rPr>
                <w:szCs w:val="28"/>
                <w:lang w:val="nl-NL" w:eastAsia="vi-VN"/>
              </w:rPr>
              <w:t>TN&amp;TKQ</w:t>
            </w:r>
            <w:r>
              <w:rPr>
                <w:szCs w:val="28"/>
                <w:lang w:val="vi-VN" w:eastAsia="vi-VN"/>
              </w:rPr>
              <w:t xml:space="preserve"> hướng dẫn bổ sung, hoàn thiện hồ sơ theo quy định.</w:t>
            </w:r>
          </w:p>
          <w:p w:rsidR="008462BC" w:rsidRDefault="005804E4">
            <w:pPr>
              <w:spacing w:before="40"/>
              <w:rPr>
                <w:szCs w:val="28"/>
                <w:lang w:val="vi-VN" w:eastAsia="vi-VN"/>
              </w:rPr>
            </w:pPr>
            <w:r>
              <w:rPr>
                <w:szCs w:val="28"/>
                <w:lang w:val="vi-VN" w:eastAsia="vi-VN"/>
              </w:rPr>
              <w:t xml:space="preserve">+ Nếu hồ sơ đầy đủ, hợp lệ: Cán bộ </w:t>
            </w:r>
            <w:r>
              <w:rPr>
                <w:szCs w:val="28"/>
                <w:lang w:val="nl-NL" w:eastAsia="vi-VN"/>
              </w:rPr>
              <w:t>TN&amp;TKQ</w:t>
            </w:r>
            <w:r>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 và tổ chức, cá</w:t>
            </w:r>
          </w:p>
          <w:p w:rsidR="008462BC" w:rsidRDefault="005804E4">
            <w:pPr>
              <w:spacing w:before="40"/>
              <w:jc w:val="center"/>
              <w:rPr>
                <w:szCs w:val="28"/>
                <w:lang w:val="vi-VN" w:eastAsia="vi-VN"/>
              </w:rPr>
            </w:pPr>
            <w:r>
              <w:rPr>
                <w:szCs w:val="28"/>
                <w:lang w:val="vi-VN" w:eastAsia="vi-VN"/>
              </w:rPr>
              <w:t>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hideMark/>
          </w:tcPr>
          <w:p w:rsidR="008462BC" w:rsidRDefault="005804E4">
            <w:pPr>
              <w:spacing w:before="40"/>
              <w:rPr>
                <w:szCs w:val="28"/>
                <w:lang w:val="vi-VN" w:eastAsia="vi-VN"/>
              </w:rPr>
            </w:pPr>
            <w:r>
              <w:rPr>
                <w:szCs w:val="28"/>
                <w:lang w:val="vi-VN" w:eastAsia="vi-VN"/>
              </w:rPr>
              <w:t>Mẫu số 01; 02 (nếu có); 06 và 01 bộ hồ sơ theo mục 2.3</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B2</w:t>
            </w:r>
          </w:p>
        </w:tc>
        <w:tc>
          <w:tcPr>
            <w:tcW w:w="3655" w:type="dxa"/>
            <w:gridSpan w:val="2"/>
            <w:vAlign w:val="center"/>
            <w:hideMark/>
          </w:tcPr>
          <w:p w:rsidR="008462BC" w:rsidRDefault="005804E4">
            <w:pPr>
              <w:spacing w:before="40"/>
              <w:rPr>
                <w:szCs w:val="28"/>
                <w:lang w:val="vi-VN" w:eastAsia="vi-VN"/>
              </w:rPr>
            </w:pPr>
            <w:r>
              <w:rPr>
                <w:szCs w:val="28"/>
                <w:lang w:val="vi-VN" w:eastAsia="vi-VN"/>
              </w:rPr>
              <w:t>Chuyển hồ sơ về Công chức Địa chính thuộc UBND cấp xã giải quyết.</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01, 05 và Hồ sơ kèm theo</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B3</w:t>
            </w:r>
          </w:p>
        </w:tc>
        <w:tc>
          <w:tcPr>
            <w:tcW w:w="3655" w:type="dxa"/>
            <w:gridSpan w:val="2"/>
            <w:vAlign w:val="center"/>
            <w:hideMark/>
          </w:tcPr>
          <w:p w:rsidR="008462BC" w:rsidRDefault="005804E4">
            <w:pPr>
              <w:spacing w:before="40" w:after="20"/>
              <w:rPr>
                <w:szCs w:val="28"/>
                <w:lang w:val="vi-VN" w:eastAsia="vi-VN"/>
              </w:rPr>
            </w:pPr>
            <w:r>
              <w:rPr>
                <w:szCs w:val="28"/>
                <w:lang w:val="vi-VN" w:eastAsia="vi-VN"/>
              </w:rPr>
              <w:t>Xem xét xử lý hồ sơ:</w:t>
            </w:r>
          </w:p>
          <w:p w:rsidR="008462BC" w:rsidRDefault="005804E4">
            <w:pPr>
              <w:spacing w:before="40"/>
              <w:rPr>
                <w:szCs w:val="28"/>
                <w:lang w:eastAsia="vi-VN"/>
              </w:rPr>
            </w:pPr>
            <w:r>
              <w:rPr>
                <w:szCs w:val="28"/>
                <w:lang w:val="vi-VN" w:eastAsia="vi-VN"/>
              </w:rPr>
              <w:t>Nếu hồ sơ không đủ điều kiện xử lý tham mưu văn bản trả hồ sơ trình lãnh đạo UBND cấp xã ký. Chuyển B</w:t>
            </w:r>
            <w:r>
              <w:rPr>
                <w:szCs w:val="28"/>
                <w:lang w:eastAsia="vi-VN"/>
              </w:rPr>
              <w:t>9</w:t>
            </w:r>
            <w:r>
              <w:rPr>
                <w:szCs w:val="28"/>
                <w:lang w:val="vi-VN" w:eastAsia="vi-VN"/>
              </w:rPr>
              <w:t xml:space="preserve"> để phát </w:t>
            </w:r>
            <w:r>
              <w:rPr>
                <w:szCs w:val="28"/>
                <w:lang w:val="vi-VN" w:eastAsia="vi-VN"/>
              </w:rPr>
              <w:lastRenderedPageBreak/>
              <w:t>hành văn bản trả hồ sơ.</w:t>
            </w:r>
          </w:p>
          <w:p w:rsidR="008462BC" w:rsidRDefault="005804E4">
            <w:pPr>
              <w:spacing w:before="40"/>
              <w:rPr>
                <w:szCs w:val="28"/>
                <w:lang w:val="vi-VN" w:eastAsia="vi-VN"/>
              </w:rPr>
            </w:pPr>
            <w:r>
              <w:rPr>
                <w:szCs w:val="28"/>
                <w:lang w:val="vi-VN" w:eastAsia="vi-VN"/>
              </w:rPr>
              <w:t xml:space="preserve">Nếu hồ sơ đủ điều kiện xử lý thì </w:t>
            </w:r>
            <w:r>
              <w:rPr>
                <w:color w:val="000000"/>
                <w:szCs w:val="28"/>
                <w:u w:color="FF0000"/>
                <w:lang w:val="vi-VN" w:eastAsia="vi-VN"/>
              </w:rPr>
              <w:t>chuyển mục xuống B</w:t>
            </w:r>
            <w:r>
              <w:rPr>
                <w:szCs w:val="28"/>
                <w:lang w:val="vi-VN" w:eastAsia="vi-VN"/>
              </w:rPr>
              <w:t>4.</w:t>
            </w:r>
          </w:p>
        </w:tc>
        <w:tc>
          <w:tcPr>
            <w:tcW w:w="1873" w:type="dxa"/>
            <w:vAlign w:val="center"/>
            <w:hideMark/>
          </w:tcPr>
          <w:p w:rsidR="008462BC" w:rsidRDefault="005804E4">
            <w:pPr>
              <w:spacing w:before="40"/>
              <w:jc w:val="center"/>
              <w:rPr>
                <w:szCs w:val="28"/>
                <w:lang w:val="vi-VN" w:eastAsia="vi-VN"/>
              </w:rPr>
            </w:pPr>
            <w:r>
              <w:rPr>
                <w:szCs w:val="28"/>
                <w:lang w:eastAsia="vi-VN"/>
              </w:rPr>
              <w:lastRenderedPageBreak/>
              <w:t>Công chứ</w:t>
            </w:r>
            <w:r>
              <w:rPr>
                <w:szCs w:val="28"/>
                <w:lang w:val="vi-VN" w:eastAsia="vi-VN"/>
              </w:rPr>
              <w:t xml:space="preserve"> được giao xử lý hồ sơ</w:t>
            </w:r>
          </w:p>
        </w:tc>
        <w:tc>
          <w:tcPr>
            <w:tcW w:w="1418" w:type="dxa"/>
            <w:gridSpan w:val="2"/>
            <w:vAlign w:val="center"/>
          </w:tcPr>
          <w:p w:rsidR="008462BC" w:rsidRDefault="008462BC">
            <w:pPr>
              <w:spacing w:before="40" w:after="20"/>
              <w:jc w:val="center"/>
              <w:rPr>
                <w:szCs w:val="28"/>
                <w:lang w:val="vi-VN" w:eastAsia="vi-VN"/>
              </w:rPr>
            </w:pPr>
          </w:p>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05; Văn bản trả hồ sơ (nếu không đủ điều kiện giải quyết).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B4</w:t>
            </w:r>
          </w:p>
        </w:tc>
        <w:tc>
          <w:tcPr>
            <w:tcW w:w="3655" w:type="dxa"/>
            <w:gridSpan w:val="2"/>
            <w:vAlign w:val="center"/>
            <w:hideMark/>
          </w:tcPr>
          <w:p w:rsidR="008462BC" w:rsidRDefault="005804E4">
            <w:pPr>
              <w:tabs>
                <w:tab w:val="left" w:pos="6885"/>
              </w:tabs>
              <w:spacing w:before="40" w:after="20"/>
              <w:rPr>
                <w:szCs w:val="28"/>
                <w:lang w:val="vi-VN" w:eastAsia="vi-VN"/>
              </w:rPr>
            </w:pPr>
            <w:r>
              <w:rPr>
                <w:szCs w:val="28"/>
                <w:lang w:val="vi-VN" w:eastAsia="vi-VN"/>
              </w:rPr>
              <w:t xml:space="preserve">Công chức Địa chính cấp xã </w:t>
            </w:r>
            <w:r>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Chuyên viên được giao xử lý hồ sơ</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 Báo cáo sơ bộ v</w:t>
            </w:r>
            <w:r>
              <w:rPr>
                <w:szCs w:val="28"/>
                <w:lang w:eastAsia="vi-VN"/>
              </w:rPr>
              <w:t>ề</w:t>
            </w:r>
            <w:r>
              <w:rPr>
                <w:szCs w:val="28"/>
                <w:lang w:val="vi-VN" w:eastAsia="vi-VN"/>
              </w:rPr>
              <w:t xml:space="preserve"> nguồn gốc đất đai, nguyên nhân phát sinh tranh chấp, các tài liệu hồ sơ có liên quan</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B5</w:t>
            </w:r>
          </w:p>
        </w:tc>
        <w:tc>
          <w:tcPr>
            <w:tcW w:w="3655" w:type="dxa"/>
            <w:gridSpan w:val="2"/>
            <w:vAlign w:val="center"/>
          </w:tcPr>
          <w:p w:rsidR="008462BC" w:rsidRDefault="005804E4">
            <w:pPr>
              <w:widowControl w:val="0"/>
              <w:tabs>
                <w:tab w:val="left" w:pos="992"/>
              </w:tabs>
              <w:spacing w:before="40" w:after="60"/>
              <w:rPr>
                <w:szCs w:val="28"/>
              </w:rPr>
            </w:pPr>
            <w:r>
              <w:rPr>
                <w:szCs w:val="28"/>
              </w:rPr>
              <w:t xml:space="preserve">Dự thảo văn bản </w:t>
            </w:r>
            <w:r>
              <w:rPr>
                <w:szCs w:val="28"/>
                <w:lang w:val="vi-VN"/>
              </w:rPr>
              <w:t xml:space="preserve">Thành lập Hội đồng hòa giải tranh chấp đất đai </w:t>
            </w:r>
            <w:r>
              <w:rPr>
                <w:szCs w:val="28"/>
              </w:rPr>
              <w:t xml:space="preserve">và Giấy mời họp </w:t>
            </w:r>
            <w:r>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Chuyên viên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03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dự thảo Quyết định thành lập Hội đồng hòa giải tranh chấp đất đai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B6</w:t>
            </w:r>
          </w:p>
        </w:tc>
        <w:tc>
          <w:tcPr>
            <w:tcW w:w="3655" w:type="dxa"/>
            <w:gridSpan w:val="2"/>
            <w:vAlign w:val="center"/>
          </w:tcPr>
          <w:p w:rsidR="008462BC" w:rsidRDefault="005804E4">
            <w:pPr>
              <w:widowControl w:val="0"/>
              <w:tabs>
                <w:tab w:val="left" w:pos="992"/>
              </w:tabs>
              <w:spacing w:before="40" w:after="60"/>
              <w:rPr>
                <w:szCs w:val="28"/>
              </w:rPr>
            </w:pPr>
            <w:r>
              <w:rPr>
                <w:szCs w:val="28"/>
              </w:rPr>
              <w:t>Trình lãnh đạo UBND cấp xã xem xét ký và phát hành Quyết định thành lập Hội đồng hòa giải và Giấy mời họp</w:t>
            </w:r>
          </w:p>
          <w:p w:rsidR="008462BC" w:rsidRDefault="005804E4">
            <w:pPr>
              <w:widowControl w:val="0"/>
              <w:tabs>
                <w:tab w:val="left" w:pos="992"/>
              </w:tabs>
              <w:spacing w:before="40" w:after="60"/>
              <w:rPr>
                <w:szCs w:val="28"/>
              </w:rPr>
            </w:pPr>
            <w:r>
              <w:rPr>
                <w:szCs w:val="28"/>
              </w:rPr>
              <w:t xml:space="preserve">Gửi giấy mời và chuẩn bị các điều kiện liên quan để tổ chức </w:t>
            </w:r>
            <w:r>
              <w:rPr>
                <w:szCs w:val="28"/>
              </w:rPr>
              <w:lastRenderedPageBreak/>
              <w:t>họp hòa giải</w:t>
            </w:r>
          </w:p>
        </w:tc>
        <w:tc>
          <w:tcPr>
            <w:tcW w:w="1873" w:type="dxa"/>
            <w:vAlign w:val="center"/>
          </w:tcPr>
          <w:p w:rsidR="008462BC" w:rsidRDefault="005804E4">
            <w:pPr>
              <w:widowControl w:val="0"/>
              <w:autoSpaceDE w:val="0"/>
              <w:autoSpaceDN w:val="0"/>
              <w:adjustRightInd w:val="0"/>
              <w:spacing w:before="40"/>
              <w:jc w:val="center"/>
              <w:rPr>
                <w:szCs w:val="28"/>
                <w:lang w:eastAsia="vi-VN"/>
              </w:rPr>
            </w:pPr>
            <w:r>
              <w:rPr>
                <w:szCs w:val="28"/>
                <w:lang w:eastAsia="vi-VN"/>
              </w:rPr>
              <w:lastRenderedPageBreak/>
              <w:t>Lãnh đạo UBND cấp xã/</w:t>
            </w:r>
          </w:p>
          <w:p w:rsidR="008462BC" w:rsidRDefault="005804E4">
            <w:pPr>
              <w:widowControl w:val="0"/>
              <w:autoSpaceDE w:val="0"/>
              <w:autoSpaceDN w:val="0"/>
              <w:adjustRightInd w:val="0"/>
              <w:spacing w:before="40"/>
              <w:jc w:val="center"/>
              <w:rPr>
                <w:szCs w:val="28"/>
                <w:lang w:eastAsia="vi-VN"/>
              </w:rPr>
            </w:pPr>
            <w:r>
              <w:rPr>
                <w:szCs w:val="28"/>
                <w:lang w:eastAsia="vi-VN"/>
              </w:rPr>
              <w:t>Văn thư/Công chứ</w:t>
            </w:r>
            <w:r>
              <w:rPr>
                <w:szCs w:val="28"/>
                <w:lang w:val="vi-VN" w:eastAsia="vi-VN"/>
              </w:rPr>
              <w:t xml:space="preserve">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02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eastAsia="vi-VN"/>
              </w:rPr>
              <w:t xml:space="preserve">Mẫu 05, </w:t>
            </w:r>
            <w:r>
              <w:rPr>
                <w:szCs w:val="28"/>
              </w:rPr>
              <w:t>Quyết định thành lập Hội đồng hòa giải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lastRenderedPageBreak/>
              <w:t>B7</w:t>
            </w:r>
          </w:p>
        </w:tc>
        <w:tc>
          <w:tcPr>
            <w:tcW w:w="3655" w:type="dxa"/>
            <w:gridSpan w:val="2"/>
            <w:vAlign w:val="center"/>
          </w:tcPr>
          <w:p w:rsidR="008462BC" w:rsidRDefault="005804E4">
            <w:pPr>
              <w:widowControl w:val="0"/>
              <w:tabs>
                <w:tab w:val="left" w:pos="992"/>
              </w:tabs>
              <w:spacing w:before="40" w:after="60"/>
              <w:rPr>
                <w:szCs w:val="28"/>
                <w:lang w:val="vi-VN"/>
              </w:rPr>
            </w:pPr>
            <w:r>
              <w:rPr>
                <w:szCs w:val="28"/>
                <w:lang w:val="vi-VN"/>
              </w:rPr>
              <w:t xml:space="preserve">Tổ chức cuộc họp </w:t>
            </w:r>
            <w:r>
              <w:rPr>
                <w:color w:val="000000"/>
                <w:szCs w:val="28"/>
                <w:u w:color="FF0000"/>
                <w:lang w:val="vi-VN"/>
              </w:rPr>
              <w:t>hòa giải</w:t>
            </w:r>
            <w:r>
              <w:rPr>
                <w:color w:val="000000"/>
                <w:szCs w:val="28"/>
                <w:u w:color="FF0000"/>
              </w:rPr>
              <w:t xml:space="preserve"> </w:t>
            </w:r>
            <w:r>
              <w:rPr>
                <w:color w:val="000000"/>
                <w:szCs w:val="28"/>
                <w:u w:color="FF0000"/>
                <w:lang w:val="vi-VN"/>
              </w:rPr>
              <w:t>có</w:t>
            </w:r>
            <w:r>
              <w:rPr>
                <w:szCs w:val="28"/>
                <w:lang w:val="vi-VN"/>
              </w:rPr>
              <w:t xml:space="preserve">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8462BC" w:rsidRDefault="005804E4">
            <w:pPr>
              <w:widowControl w:val="0"/>
              <w:tabs>
                <w:tab w:val="left" w:pos="992"/>
              </w:tabs>
              <w:spacing w:before="40" w:after="60"/>
              <w:rPr>
                <w:szCs w:val="28"/>
                <w:lang w:val="vi-VN"/>
              </w:rPr>
            </w:pPr>
            <w:r>
              <w:rPr>
                <w:spacing w:val="-2"/>
                <w:szCs w:val="28"/>
                <w:lang w:val="vi-VN"/>
              </w:rPr>
              <w:t xml:space="preserve">Biên bản hòa giải phải có chữ ký của Chủ tịch Hội đồng, các bên tranh chấp có mặt tại buổi hòa giải, các thành viên tham gia hòa giải và phải đóng dấu của Ủy ban nhân dân cấp xã; đồng thời phải được </w:t>
            </w:r>
            <w:r>
              <w:rPr>
                <w:color w:val="000000"/>
                <w:spacing w:val="-2"/>
                <w:szCs w:val="28"/>
                <w:u w:color="FF0000"/>
                <w:lang w:val="vi-VN"/>
              </w:rPr>
              <w:t>gửi ngay</w:t>
            </w:r>
            <w:r>
              <w:rPr>
                <w:spacing w:val="-2"/>
                <w:szCs w:val="28"/>
                <w:lang w:val="vi-VN"/>
              </w:rPr>
              <w:t xml:space="preserve"> cho các bên tranh chấp và </w:t>
            </w:r>
            <w:r>
              <w:rPr>
                <w:color w:val="000000"/>
                <w:spacing w:val="-2"/>
                <w:szCs w:val="28"/>
                <w:u w:color="FF0000"/>
                <w:lang w:val="vi-VN"/>
              </w:rPr>
              <w:t>lưu tại</w:t>
            </w:r>
            <w:r>
              <w:rPr>
                <w:spacing w:val="-2"/>
                <w:szCs w:val="28"/>
                <w:lang w:val="vi-VN"/>
              </w:rPr>
              <w:t xml:space="preserve"> Ủy ban nhân dân cấp xã.</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18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Biên bản hòa giải thành hoặc không thành.</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B8</w:t>
            </w:r>
          </w:p>
        </w:tc>
        <w:tc>
          <w:tcPr>
            <w:tcW w:w="3655" w:type="dxa"/>
            <w:gridSpan w:val="2"/>
            <w:vAlign w:val="center"/>
          </w:tcPr>
          <w:p w:rsidR="008462BC" w:rsidRDefault="005804E4">
            <w:pPr>
              <w:widowControl w:val="0"/>
              <w:tabs>
                <w:tab w:val="left" w:pos="992"/>
              </w:tabs>
              <w:spacing w:before="40" w:after="60"/>
              <w:rPr>
                <w:szCs w:val="28"/>
                <w:lang w:val="vi-VN"/>
              </w:rPr>
            </w:pPr>
            <w:r>
              <w:rPr>
                <w:spacing w:val="-2"/>
                <w:szCs w:val="28"/>
                <w:lang w:val="vi-VN"/>
              </w:rPr>
              <w:t xml:space="preserve">Sau thời hạn 10 </w:t>
            </w:r>
            <w:r>
              <w:rPr>
                <w:color w:val="000000"/>
                <w:spacing w:val="-2"/>
                <w:szCs w:val="28"/>
                <w:u w:color="FF0000"/>
                <w:lang w:val="vi-VN"/>
              </w:rPr>
              <w:t>ngày kể</w:t>
            </w:r>
            <w:r>
              <w:rPr>
                <w:spacing w:val="-2"/>
                <w:szCs w:val="28"/>
                <w:lang w:val="vi-VN"/>
              </w:rPr>
              <w:t xml:space="preserve"> từ </w:t>
            </w:r>
            <w:r>
              <w:rPr>
                <w:color w:val="000000"/>
                <w:spacing w:val="-2"/>
                <w:szCs w:val="28"/>
                <w:u w:color="FF0000"/>
                <w:lang w:val="vi-VN"/>
              </w:rPr>
              <w:t>ngày lập</w:t>
            </w:r>
            <w:r>
              <w:rPr>
                <w:spacing w:val="-2"/>
                <w:szCs w:val="28"/>
                <w:lang w:val="vi-VN"/>
              </w:rPr>
              <w:t xml:space="preserve"> </w:t>
            </w:r>
            <w:r>
              <w:rPr>
                <w:spacing w:val="-2"/>
                <w:szCs w:val="28"/>
              </w:rPr>
              <w:t>B</w:t>
            </w:r>
            <w:r>
              <w:rPr>
                <w:spacing w:val="-2"/>
                <w:szCs w:val="28"/>
                <w:lang w:val="vi-VN"/>
              </w:rPr>
              <w:t xml:space="preserve">iên bản hòa giải thành mà các bên tranh chấp có ý kiến bằng văn bản về nội dung khác với nội dung đã thống nhất trong </w:t>
            </w:r>
            <w:r>
              <w:rPr>
                <w:spacing w:val="-2"/>
                <w:szCs w:val="28"/>
              </w:rPr>
              <w:t>B</w:t>
            </w:r>
            <w:r>
              <w:rPr>
                <w:spacing w:val="-2"/>
                <w:szCs w:val="28"/>
                <w:lang w:val="vi-VN"/>
              </w:rPr>
              <w:t>iên bản hòa giải thành thì Chủ tịch Ủy ban nhân dân cấp xã tổ chức lại cuộc họp Hội đồng hòa giải để xem xét giải quyết đối với ý kiến bổ sung và phải lập biên bản hòa giải thành hoặc không thành.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10 ngày</w:t>
            </w:r>
          </w:p>
        </w:tc>
        <w:tc>
          <w:tcPr>
            <w:tcW w:w="2019" w:type="dxa"/>
            <w:gridSpan w:val="2"/>
            <w:vAlign w:val="center"/>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w:t>
            </w:r>
            <w:r>
              <w:rPr>
                <w:szCs w:val="28"/>
                <w:lang w:eastAsia="vi-VN"/>
              </w:rPr>
              <w:t xml:space="preserve"> Biên bản hòa giải thành hoặc không thành sau khi xem xét ý kiến bổ sung của các bên tranh chấp.</w:t>
            </w:r>
          </w:p>
        </w:tc>
      </w:tr>
      <w:tr w:rsidR="008462BC" w:rsidTr="000A60AF">
        <w:trPr>
          <w:trHeight w:val="510"/>
        </w:trPr>
        <w:tc>
          <w:tcPr>
            <w:tcW w:w="817" w:type="dxa"/>
            <w:gridSpan w:val="2"/>
            <w:vAlign w:val="center"/>
            <w:hideMark/>
          </w:tcPr>
          <w:p w:rsidR="008462BC" w:rsidRDefault="005804E4">
            <w:pPr>
              <w:spacing w:before="40"/>
              <w:jc w:val="center"/>
              <w:rPr>
                <w:szCs w:val="28"/>
                <w:lang w:eastAsia="vi-VN"/>
              </w:rPr>
            </w:pPr>
            <w:r>
              <w:rPr>
                <w:szCs w:val="28"/>
                <w:lang w:val="vi-VN" w:eastAsia="vi-VN"/>
              </w:rPr>
              <w:t>B</w:t>
            </w:r>
            <w:r>
              <w:rPr>
                <w:szCs w:val="28"/>
                <w:lang w:eastAsia="vi-VN"/>
              </w:rPr>
              <w:t>9</w:t>
            </w:r>
          </w:p>
        </w:tc>
        <w:tc>
          <w:tcPr>
            <w:tcW w:w="3655" w:type="dxa"/>
            <w:gridSpan w:val="2"/>
            <w:vAlign w:val="center"/>
            <w:hideMark/>
          </w:tcPr>
          <w:p w:rsidR="008462BC" w:rsidRDefault="005804E4">
            <w:pPr>
              <w:widowControl w:val="0"/>
              <w:autoSpaceDE w:val="0"/>
              <w:autoSpaceDN w:val="0"/>
              <w:adjustRightInd w:val="0"/>
              <w:spacing w:before="40"/>
              <w:rPr>
                <w:szCs w:val="28"/>
                <w:lang w:eastAsia="vi-VN"/>
              </w:rPr>
            </w:pPr>
            <w:r>
              <w:rPr>
                <w:szCs w:val="28"/>
                <w:lang w:val="vi-VN" w:eastAsia="vi-VN"/>
              </w:rPr>
              <w:t>Đóng dấu và phát hành văn bản</w:t>
            </w:r>
          </w:p>
          <w:p w:rsidR="008462BC" w:rsidRDefault="005804E4">
            <w:pPr>
              <w:widowControl w:val="0"/>
              <w:autoSpaceDE w:val="0"/>
              <w:autoSpaceDN w:val="0"/>
              <w:adjustRightInd w:val="0"/>
              <w:spacing w:before="40"/>
              <w:rPr>
                <w:szCs w:val="28"/>
                <w:lang w:eastAsia="vi-VN"/>
              </w:rPr>
            </w:pPr>
            <w:r>
              <w:rPr>
                <w:szCs w:val="28"/>
                <w:lang w:val="vi-VN" w:eastAsia="vi-VN"/>
              </w:rPr>
              <w:t xml:space="preserve">Chuyển </w:t>
            </w:r>
            <w:r>
              <w:rPr>
                <w:color w:val="000000"/>
                <w:szCs w:val="28"/>
                <w:u w:color="FF0000"/>
                <w:lang w:val="vi-VN" w:eastAsia="vi-VN"/>
              </w:rPr>
              <w:t xml:space="preserve">kết </w:t>
            </w:r>
            <w:r>
              <w:rPr>
                <w:color w:val="000000"/>
                <w:szCs w:val="28"/>
                <w:u w:color="FF0000"/>
                <w:lang w:eastAsia="vi-VN"/>
              </w:rPr>
              <w:t>cho</w:t>
            </w:r>
            <w:r>
              <w:rPr>
                <w:szCs w:val="28"/>
                <w:lang w:eastAsia="vi-VN"/>
              </w:rPr>
              <w:t xml:space="preserve"> </w:t>
            </w:r>
            <w:r>
              <w:rPr>
                <w:bCs/>
                <w:szCs w:val="28"/>
              </w:rPr>
              <w:t xml:space="preserve">Bộ phận Tiếp nhận và Trả kết quả cấp xã hoặc Điểm Bưu điện Văn hóa xã </w:t>
            </w:r>
            <w:r>
              <w:rPr>
                <w:bCs/>
                <w:color w:val="000000"/>
                <w:szCs w:val="28"/>
                <w:u w:color="FF0000"/>
              </w:rPr>
              <w:t>nơi đã</w:t>
            </w:r>
            <w:r>
              <w:rPr>
                <w:bCs/>
                <w:szCs w:val="28"/>
              </w:rPr>
              <w:t xml:space="preserve"> thực hiện thí điểm chuyển Bộ phận Một cửa của UBND cấp xã sang Điểm Bưu </w:t>
            </w:r>
            <w:r>
              <w:rPr>
                <w:bCs/>
                <w:szCs w:val="28"/>
              </w:rPr>
              <w:lastRenderedPageBreak/>
              <w:t>điện Văn hóa</w:t>
            </w:r>
          </w:p>
        </w:tc>
        <w:tc>
          <w:tcPr>
            <w:tcW w:w="1873" w:type="dxa"/>
            <w:vAlign w:val="center"/>
            <w:hideMark/>
          </w:tcPr>
          <w:p w:rsidR="008462BC" w:rsidRDefault="005804E4">
            <w:pPr>
              <w:widowControl w:val="0"/>
              <w:autoSpaceDE w:val="0"/>
              <w:autoSpaceDN w:val="0"/>
              <w:adjustRightInd w:val="0"/>
              <w:spacing w:before="40"/>
              <w:jc w:val="center"/>
              <w:rPr>
                <w:szCs w:val="28"/>
                <w:lang w:val="vi-VN" w:eastAsia="vi-VN"/>
              </w:rPr>
            </w:pPr>
            <w:r>
              <w:rPr>
                <w:szCs w:val="28"/>
                <w:lang w:val="vi-VN" w:eastAsia="vi-VN"/>
              </w:rPr>
              <w:lastRenderedPageBreak/>
              <w:t>Văn thư</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eastAsia="vi-VN"/>
              </w:rPr>
              <w:t xml:space="preserve">Mẫu 05, 06,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B10</w:t>
            </w:r>
          </w:p>
        </w:tc>
        <w:tc>
          <w:tcPr>
            <w:tcW w:w="3655"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val="vi-VN" w:eastAsia="vi-VN"/>
              </w:rPr>
              <w:t>Công chức TN&amp;TKQ</w:t>
            </w:r>
            <w:r>
              <w:rPr>
                <w:szCs w:val="28"/>
                <w:lang w:val="nl-NL" w:eastAsia="vi-VN"/>
              </w:rPr>
              <w:t xml:space="preserve"> thuộc UBND cấp xã trả</w:t>
            </w:r>
            <w:r>
              <w:rPr>
                <w:szCs w:val="28"/>
                <w:lang w:val="vi-VN" w:eastAsia="vi-VN"/>
              </w:rPr>
              <w:t xml:space="preserve"> kết quả giải quyết và thu phí theo quy định nếu có.</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Công chức TN&amp;TKQ và tổ chức, cá 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tcPr>
          <w:p w:rsidR="008462BC" w:rsidRDefault="005804E4">
            <w:pPr>
              <w:widowControl w:val="0"/>
              <w:autoSpaceDE w:val="0"/>
              <w:autoSpaceDN w:val="0"/>
              <w:adjustRightInd w:val="0"/>
              <w:spacing w:before="40"/>
              <w:ind w:right="34"/>
              <w:rPr>
                <w:szCs w:val="28"/>
                <w:lang w:val="nl-NL" w:eastAsia="vi-VN"/>
              </w:rPr>
            </w:pPr>
            <w:r>
              <w:rPr>
                <w:szCs w:val="28"/>
                <w:lang w:val="vi-VN" w:eastAsia="vi-VN"/>
              </w:rPr>
              <w:t>Mẫu 01; 06</w:t>
            </w:r>
            <w:r>
              <w:rPr>
                <w:szCs w:val="28"/>
                <w:lang w:eastAsia="vi-VN"/>
              </w:rPr>
              <w:t xml:space="preserve">,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tcPr>
          <w:p w:rsidR="008462BC" w:rsidRDefault="008462BC">
            <w:pPr>
              <w:spacing w:before="40"/>
              <w:jc w:val="center"/>
              <w:rPr>
                <w:szCs w:val="28"/>
                <w:lang w:val="vi-VN" w:eastAsia="vi-VN"/>
              </w:rPr>
            </w:pPr>
          </w:p>
        </w:tc>
        <w:tc>
          <w:tcPr>
            <w:tcW w:w="8965" w:type="dxa"/>
            <w:gridSpan w:val="7"/>
            <w:vAlign w:val="center"/>
          </w:tcPr>
          <w:p w:rsidR="008462BC" w:rsidRDefault="005804E4">
            <w:pPr>
              <w:widowControl w:val="0"/>
              <w:spacing w:before="40" w:after="120"/>
              <w:rPr>
                <w:b/>
                <w:spacing w:val="-2"/>
                <w:szCs w:val="28"/>
                <w:lang w:val="vi-VN"/>
              </w:rPr>
            </w:pPr>
            <w:r>
              <w:rPr>
                <w:b/>
                <w:spacing w:val="-2"/>
                <w:szCs w:val="28"/>
                <w:lang w:val="vi-VN"/>
              </w:rPr>
              <w:t>Lưu ý:</w:t>
            </w:r>
          </w:p>
          <w:p w:rsidR="008462BC" w:rsidRDefault="005804E4">
            <w:pPr>
              <w:widowControl w:val="0"/>
              <w:spacing w:before="40" w:after="120"/>
              <w:rPr>
                <w:spacing w:val="-2"/>
                <w:szCs w:val="28"/>
                <w:lang w:val="vi-VN"/>
              </w:rPr>
            </w:pPr>
            <w:r>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8462BC" w:rsidRDefault="005804E4">
            <w:pPr>
              <w:spacing w:before="40" w:after="120"/>
              <w:rPr>
                <w:spacing w:val="-2"/>
                <w:szCs w:val="28"/>
                <w:lang w:val="vi-VN"/>
              </w:rPr>
            </w:pPr>
            <w:r>
              <w:rPr>
                <w:spacing w:val="-2"/>
                <w:szCs w:val="28"/>
                <w:lang w:val="vi-VN"/>
              </w:rPr>
              <w:t xml:space="preserve">- Phòng Tài nguyên và Môi trường, Sở Tài nguyên và Môi trường trình Ủy ban nhân dân cùng cấp quyết định công nhận việc thay đổi ranh giới </w:t>
            </w:r>
            <w:r>
              <w:rPr>
                <w:color w:val="000000"/>
                <w:spacing w:val="-2"/>
                <w:szCs w:val="28"/>
                <w:u w:color="FF0000"/>
                <w:lang w:val="vi-VN"/>
              </w:rPr>
              <w:t>thửa đất</w:t>
            </w:r>
            <w:r>
              <w:rPr>
                <w:spacing w:val="-2"/>
                <w:szCs w:val="28"/>
                <w:lang w:val="vi-VN"/>
              </w:rPr>
              <w:t xml:space="preserve"> và </w:t>
            </w:r>
            <w:r>
              <w:rPr>
                <w:color w:val="000000"/>
                <w:spacing w:val="-2"/>
                <w:szCs w:val="28"/>
                <w:u w:color="FF0000"/>
                <w:lang w:val="vi-VN"/>
              </w:rPr>
              <w:t>cấp mới</w:t>
            </w:r>
            <w:r>
              <w:rPr>
                <w:spacing w:val="-2"/>
                <w:szCs w:val="28"/>
                <w:lang w:val="vi-VN"/>
              </w:rPr>
              <w:t xml:space="preserve"> Giấy chứng nhận quyền sử dụng.</w:t>
            </w:r>
          </w:p>
          <w:p w:rsidR="008462BC" w:rsidRDefault="005804E4">
            <w:pPr>
              <w:spacing w:before="40" w:after="120"/>
              <w:rPr>
                <w:spacing w:val="-2"/>
                <w:szCs w:val="28"/>
              </w:rPr>
            </w:pPr>
            <w:r>
              <w:rPr>
                <w:spacing w:val="-2"/>
                <w:szCs w:val="28"/>
                <w:lang w:val="vi-VN"/>
              </w:rPr>
              <w:t xml:space="preserve">- Trường hợp hòa giải không thành hoặc sau khi hòa giải thành mà có ít nhất một trong các bên thay đổi ý kiến về kết quả hòa giải thì UBND </w:t>
            </w:r>
            <w:r>
              <w:rPr>
                <w:color w:val="000000"/>
                <w:spacing w:val="-2"/>
                <w:szCs w:val="28"/>
                <w:u w:color="FF0000"/>
                <w:lang w:val="vi-VN"/>
              </w:rPr>
              <w:t>xã lập</w:t>
            </w:r>
            <w:r>
              <w:rPr>
                <w:spacing w:val="-2"/>
                <w:szCs w:val="28"/>
                <w:lang w:val="vi-VN"/>
              </w:rPr>
              <w:t xml:space="preserve"> biên bản hòa giải không thành và hướng dẫn các bên tranh chấp gửi </w:t>
            </w:r>
            <w:r>
              <w:rPr>
                <w:color w:val="000000"/>
                <w:spacing w:val="-2"/>
                <w:szCs w:val="28"/>
                <w:u w:color="FF0000"/>
                <w:lang w:val="vi-VN"/>
              </w:rPr>
              <w:t>đơn đến</w:t>
            </w:r>
            <w:r>
              <w:rPr>
                <w:spacing w:val="-2"/>
                <w:szCs w:val="28"/>
                <w:lang w:val="vi-VN"/>
              </w:rPr>
              <w:t xml:space="preserve"> cơ quan có thẩm quyền giải quyết tranh chấp tiếp theo.</w:t>
            </w:r>
          </w:p>
        </w:tc>
      </w:tr>
      <w:tr w:rsidR="008462BC" w:rsidTr="000A60AF">
        <w:trPr>
          <w:trHeight w:val="510"/>
        </w:trPr>
        <w:tc>
          <w:tcPr>
            <w:tcW w:w="9782" w:type="dxa"/>
            <w:gridSpan w:val="9"/>
            <w:vAlign w:val="center"/>
            <w:hideMark/>
          </w:tcPr>
          <w:p w:rsidR="008462BC" w:rsidRDefault="005804E4">
            <w:pPr>
              <w:spacing w:before="40"/>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8462BC" w:rsidTr="000A60AF">
        <w:trPr>
          <w:trHeight w:val="510"/>
        </w:trPr>
        <w:tc>
          <w:tcPr>
            <w:tcW w:w="675" w:type="dxa"/>
            <w:vAlign w:val="center"/>
            <w:hideMark/>
          </w:tcPr>
          <w:p w:rsidR="008462BC" w:rsidRDefault="005804E4">
            <w:pPr>
              <w:spacing w:before="40"/>
              <w:jc w:val="center"/>
              <w:rPr>
                <w:b/>
                <w:szCs w:val="28"/>
                <w:lang w:val="vi-VN" w:eastAsia="vi-VN"/>
              </w:rPr>
            </w:pPr>
            <w:r>
              <w:rPr>
                <w:b/>
                <w:szCs w:val="28"/>
                <w:lang w:val="vi-VN" w:eastAsia="vi-VN"/>
              </w:rPr>
              <w:t>3</w:t>
            </w:r>
          </w:p>
        </w:tc>
        <w:tc>
          <w:tcPr>
            <w:tcW w:w="9107" w:type="dxa"/>
            <w:gridSpan w:val="8"/>
            <w:vAlign w:val="center"/>
            <w:hideMark/>
          </w:tcPr>
          <w:p w:rsidR="008462BC" w:rsidRDefault="005804E4">
            <w:pPr>
              <w:autoSpaceDE w:val="0"/>
              <w:autoSpaceDN w:val="0"/>
              <w:spacing w:before="40"/>
              <w:rPr>
                <w:szCs w:val="28"/>
                <w:lang w:val="vi-VN" w:eastAsia="vi-VN"/>
              </w:rPr>
            </w:pPr>
            <w:r>
              <w:rPr>
                <w:b/>
                <w:szCs w:val="28"/>
                <w:lang w:val="vi-VN" w:eastAsia="vi-VN"/>
              </w:rPr>
              <w:t xml:space="preserve">BIỂU MẪU </w:t>
            </w:r>
            <w:r>
              <w:rPr>
                <w:szCs w:val="28"/>
                <w:lang w:val="vi-VN" w:eastAsia="vi-VN"/>
              </w:rPr>
              <w:t xml:space="preserve"> (Các biểu mẫu sử dụng trong quá trình thực hiện TTHC)</w: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01</w:t>
            </w:r>
          </w:p>
        </w:tc>
        <w:tc>
          <w:tcPr>
            <w:tcW w:w="7122" w:type="dxa"/>
            <w:gridSpan w:val="6"/>
            <w:vAlign w:val="center"/>
            <w:hideMark/>
          </w:tcPr>
          <w:p w:rsidR="008462BC" w:rsidRDefault="005804E4">
            <w:pPr>
              <w:spacing w:before="40"/>
              <w:rPr>
                <w:szCs w:val="28"/>
                <w:lang w:eastAsia="vi-VN"/>
              </w:rPr>
            </w:pPr>
            <w:r>
              <w:rPr>
                <w:szCs w:val="28"/>
                <w:lang w:val="vi-VN" w:eastAsia="vi-VN"/>
              </w:rPr>
              <w:t>Giấy tiếp nhận hồ sơ và hẹn trả kết quả</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8" type="#_x0000_t75" alt="" style="width:77.5pt;height:50.5pt;mso-width-percent:0;mso-height-percent:0;mso-width-percent:0;mso-height-percent:0" o:ole="">
                  <v:imagedata r:id="rId24" o:title=""/>
                </v:shape>
                <o:OLEObject Type="Embed" ProgID="Word.Document.12" ShapeID="_x0000_i1028" DrawAspect="Icon" ObjectID="_1756200149" r:id="rId25">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02</w:t>
            </w:r>
          </w:p>
        </w:tc>
        <w:tc>
          <w:tcPr>
            <w:tcW w:w="7122" w:type="dxa"/>
            <w:gridSpan w:val="6"/>
            <w:vAlign w:val="center"/>
            <w:hideMark/>
          </w:tcPr>
          <w:p w:rsidR="008462BC" w:rsidRDefault="005804E4">
            <w:pPr>
              <w:spacing w:before="40"/>
              <w:rPr>
                <w:szCs w:val="28"/>
                <w:lang w:eastAsia="vi-VN"/>
              </w:rPr>
            </w:pPr>
            <w:r>
              <w:rPr>
                <w:szCs w:val="28"/>
                <w:lang w:val="vi-VN" w:eastAsia="vi-VN"/>
              </w:rPr>
              <w:t>Phiếu yêu cầu bổ sung hoàn thiện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9" type="#_x0000_t75" alt="" style="width:77.5pt;height:50.5pt;mso-width-percent:0;mso-height-percent:0;mso-width-percent:0;mso-height-percent:0" o:ole="">
                  <v:imagedata r:id="rId26" o:title=""/>
                </v:shape>
                <o:OLEObject Type="Embed" ProgID="Word.Document.12" ShapeID="_x0000_i1029" DrawAspect="Icon" ObjectID="_1756200150" r:id="rId27">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03</w:t>
            </w:r>
          </w:p>
        </w:tc>
        <w:tc>
          <w:tcPr>
            <w:tcW w:w="7122" w:type="dxa"/>
            <w:gridSpan w:val="6"/>
            <w:vAlign w:val="center"/>
            <w:hideMark/>
          </w:tcPr>
          <w:p w:rsidR="008462BC" w:rsidRDefault="005804E4">
            <w:pPr>
              <w:spacing w:before="40"/>
              <w:rPr>
                <w:szCs w:val="28"/>
                <w:lang w:eastAsia="vi-VN"/>
              </w:rPr>
            </w:pPr>
            <w:r>
              <w:rPr>
                <w:szCs w:val="28"/>
                <w:lang w:val="vi-VN" w:eastAsia="vi-VN"/>
              </w:rPr>
              <w:t>Phiếu từ chối tiếp nhận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990">
                <v:shape id="_x0000_i1030" type="#_x0000_t75" alt="" style="width:77.5pt;height:50.5pt;mso-width-percent:0;mso-height-percent:0;mso-width-percent:0;mso-height-percent:0" o:ole="">
                  <v:imagedata r:id="rId28" o:title=""/>
                </v:shape>
                <o:OLEObject Type="Embed" ProgID="Word.Document.12" ShapeID="_x0000_i1030" DrawAspect="Icon" ObjectID="_1756200151" r:id="rId29">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04</w:t>
            </w:r>
          </w:p>
        </w:tc>
        <w:tc>
          <w:tcPr>
            <w:tcW w:w="7122" w:type="dxa"/>
            <w:gridSpan w:val="6"/>
            <w:vAlign w:val="center"/>
            <w:hideMark/>
          </w:tcPr>
          <w:p w:rsidR="008462BC" w:rsidRDefault="005804E4">
            <w:pPr>
              <w:spacing w:before="40"/>
              <w:rPr>
                <w:szCs w:val="28"/>
                <w:lang w:eastAsia="vi-VN"/>
              </w:rPr>
            </w:pPr>
            <w:r>
              <w:rPr>
                <w:szCs w:val="28"/>
                <w:lang w:val="vi-VN" w:eastAsia="vi-VN"/>
              </w:rPr>
              <w:t>Phiếu xin lỗi và hẹn lại ngày trả kết quả</w:t>
            </w:r>
          </w:p>
          <w:p w:rsidR="008462BC" w:rsidRDefault="005804E4">
            <w:pPr>
              <w:spacing w:before="40"/>
              <w:jc w:val="right"/>
              <w:rPr>
                <w:szCs w:val="28"/>
                <w:lang w:val="vi-VN" w:eastAsia="vi-VN"/>
              </w:rPr>
            </w:pPr>
            <w:r>
              <w:rPr>
                <w:szCs w:val="28"/>
                <w:lang w:val="vi-VN" w:eastAsia="vi-VN"/>
              </w:rPr>
              <w:lastRenderedPageBreak/>
              <w:t xml:space="preserve">          </w:t>
            </w:r>
            <w:r w:rsidR="0099171E" w:rsidRPr="0099171E">
              <w:rPr>
                <w:rFonts w:asciiTheme="minorHAnsi" w:hAnsiTheme="minorHAnsi"/>
                <w:noProof/>
                <w:sz w:val="22"/>
                <w:szCs w:val="28"/>
                <w:lang w:val="vi-VN" w:eastAsia="vi-VN"/>
              </w:rPr>
              <w:object w:dxaOrig="1560" w:dyaOrig="990">
                <v:shape id="_x0000_i1031" type="#_x0000_t75" alt="" style="width:78pt;height:50.5pt;mso-width-percent:0;mso-height-percent:0;mso-width-percent:0;mso-height-percent:0" o:ole="">
                  <v:imagedata r:id="rId30" o:title=""/>
                </v:shape>
                <o:OLEObject Type="Embed" ProgID="Word.Document.12" ShapeID="_x0000_i1031" DrawAspect="Icon" ObjectID="_1756200152" r:id="rId31">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05</w:t>
            </w:r>
          </w:p>
        </w:tc>
        <w:tc>
          <w:tcPr>
            <w:tcW w:w="7122" w:type="dxa"/>
            <w:gridSpan w:val="6"/>
            <w:vAlign w:val="center"/>
            <w:hideMark/>
          </w:tcPr>
          <w:p w:rsidR="008462BC" w:rsidRDefault="005804E4">
            <w:pPr>
              <w:spacing w:before="40"/>
              <w:rPr>
                <w:szCs w:val="28"/>
                <w:lang w:eastAsia="vi-VN"/>
              </w:rPr>
            </w:pPr>
            <w:r>
              <w:rPr>
                <w:szCs w:val="28"/>
                <w:lang w:val="vi-VN" w:eastAsia="vi-VN"/>
              </w:rPr>
              <w:t>Phiếu kiểm soát quá trình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2" type="#_x0000_t75" alt="" style="width:77.5pt;height:50.5pt;mso-width-percent:0;mso-height-percent:0;mso-width-percent:0;mso-height-percent:0" o:ole="">
                  <v:imagedata r:id="rId32" o:title=""/>
                </v:shape>
                <o:OLEObject Type="Embed" ProgID="Word.Document.12" ShapeID="_x0000_i1032" DrawAspect="Icon" ObjectID="_1756200153" r:id="rId33">
                  <o:FieldCodes>\s</o:FieldCodes>
                </o:OLEObject>
              </w:object>
            </w:r>
          </w:p>
          <w:p w:rsidR="008462BC" w:rsidRDefault="008462BC">
            <w:pPr>
              <w:spacing w:before="40"/>
              <w:rPr>
                <w:szCs w:val="28"/>
                <w:lang w:val="vi-VN" w:eastAsia="vi-VN"/>
              </w:rPr>
            </w:pP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06</w:t>
            </w:r>
          </w:p>
        </w:tc>
        <w:tc>
          <w:tcPr>
            <w:tcW w:w="7122" w:type="dxa"/>
            <w:gridSpan w:val="6"/>
            <w:vAlign w:val="center"/>
            <w:hideMark/>
          </w:tcPr>
          <w:p w:rsidR="008462BC" w:rsidRDefault="005804E4">
            <w:pPr>
              <w:spacing w:before="40"/>
              <w:rPr>
                <w:szCs w:val="28"/>
                <w:lang w:eastAsia="vi-VN"/>
              </w:rPr>
            </w:pPr>
            <w:r>
              <w:rPr>
                <w:szCs w:val="28"/>
                <w:lang w:val="vi-VN" w:eastAsia="vi-VN"/>
              </w:rPr>
              <w:t xml:space="preserve">Sổ theo dõi hồ sơ      </w:t>
            </w:r>
            <w:r>
              <w:rPr>
                <w:szCs w:val="28"/>
                <w:lang w:eastAsia="vi-VN"/>
              </w:rPr>
              <w:t xml:space="preserve">   </w:t>
            </w: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3" type="#_x0000_t75" alt="" style="width:77.5pt;height:50.5pt;mso-width-percent:0;mso-height-percent:0;mso-width-percent:0;mso-height-percent:0" o:ole="">
                  <v:imagedata r:id="rId34" o:title=""/>
                </v:shape>
                <o:OLEObject Type="Embed" ProgID="Word.Document.12" ShapeID="_x0000_i1033" DrawAspect="Icon" ObjectID="_1756200154" r:id="rId35">
                  <o:FieldCodes>\s</o:FieldCodes>
                </o:OLEObject>
              </w:object>
            </w:r>
          </w:p>
        </w:tc>
      </w:tr>
      <w:tr w:rsidR="008462BC" w:rsidTr="000A60AF">
        <w:trPr>
          <w:trHeight w:val="510"/>
        </w:trPr>
        <w:tc>
          <w:tcPr>
            <w:tcW w:w="675" w:type="dxa"/>
            <w:vAlign w:val="center"/>
          </w:tcPr>
          <w:p w:rsidR="008462BC" w:rsidRDefault="005804E4">
            <w:pPr>
              <w:spacing w:before="40"/>
              <w:jc w:val="center"/>
              <w:rPr>
                <w:b/>
                <w:szCs w:val="28"/>
                <w:lang w:val="vi-VN" w:eastAsia="vi-VN"/>
              </w:rPr>
            </w:pPr>
            <w:r>
              <w:rPr>
                <w:b/>
                <w:szCs w:val="28"/>
                <w:lang w:val="vi-VN" w:eastAsia="vi-VN"/>
              </w:rPr>
              <w:t>4</w:t>
            </w:r>
          </w:p>
        </w:tc>
        <w:tc>
          <w:tcPr>
            <w:tcW w:w="9107" w:type="dxa"/>
            <w:gridSpan w:val="8"/>
            <w:vAlign w:val="center"/>
          </w:tcPr>
          <w:p w:rsidR="008462BC" w:rsidRDefault="005804E4">
            <w:pPr>
              <w:spacing w:before="40"/>
              <w:rPr>
                <w:szCs w:val="28"/>
                <w:lang w:val="vi-VN" w:eastAsia="vi-VN"/>
              </w:rPr>
            </w:pPr>
            <w:r>
              <w:rPr>
                <w:b/>
                <w:szCs w:val="28"/>
                <w:lang w:val="vi-VN" w:eastAsia="vi-VN"/>
              </w:rPr>
              <w:t>HỒ SƠ LƯU</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 xml:space="preserve">Mẫu 01; 02, 03, 04 (nếu có), 06 lưu 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szCs w:val="28"/>
              </w:rPr>
              <w:t xml:space="preserve">. Mẫu 01, 05 lưu </w:t>
            </w:r>
            <w:r>
              <w:rPr>
                <w:color w:val="000000"/>
                <w:szCs w:val="28"/>
                <w:u w:color="FF0000"/>
              </w:rPr>
              <w:t>theo hồ sơ</w:t>
            </w:r>
            <w:r>
              <w:rPr>
                <w:szCs w:val="28"/>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Hồ sơ theo mục 2.3.</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Pr="000A60AF" w:rsidRDefault="005804E4">
            <w:pPr>
              <w:spacing w:before="40"/>
              <w:rPr>
                <w:szCs w:val="28"/>
                <w:lang w:eastAsia="vi-VN"/>
              </w:rPr>
            </w:pPr>
            <w:r>
              <w:rPr>
                <w:szCs w:val="28"/>
                <w:lang w:val="vi-VN" w:eastAsia="vi-VN"/>
              </w:rPr>
              <w:t>Báo cáo sơ bộ v</w:t>
            </w:r>
            <w:r>
              <w:rPr>
                <w:szCs w:val="28"/>
                <w:lang w:eastAsia="vi-VN"/>
              </w:rPr>
              <w:t>ề</w:t>
            </w:r>
            <w:r>
              <w:rPr>
                <w:szCs w:val="28"/>
                <w:lang w:val="vi-VN" w:eastAsia="vi-VN"/>
              </w:rPr>
              <w:t xml:space="preserve"> nguồn gốc đất đai, nguyên nhân phát sinh tranh chấp, các tài liệu hồ sơ có liên quan</w:t>
            </w:r>
            <w:r>
              <w:rPr>
                <w:szCs w:val="28"/>
                <w:lang w:eastAsia="vi-VN"/>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Default="005804E4">
            <w:pPr>
              <w:spacing w:before="40"/>
              <w:rPr>
                <w:szCs w:val="28"/>
                <w:lang w:eastAsia="vi-VN"/>
              </w:rPr>
            </w:pPr>
            <w:r>
              <w:rPr>
                <w:szCs w:val="28"/>
                <w:lang w:eastAsia="vi-VN"/>
              </w:rPr>
              <w:t>Quyết định thành lập hội đồng hòa giải; Giấy mời họp.</w:t>
            </w:r>
          </w:p>
        </w:tc>
      </w:tr>
      <w:tr w:rsidR="008462BC" w:rsidTr="000A60AF">
        <w:trPr>
          <w:trHeight w:val="510"/>
        </w:trPr>
        <w:tc>
          <w:tcPr>
            <w:tcW w:w="675" w:type="dxa"/>
            <w:vAlign w:val="center"/>
          </w:tcPr>
          <w:p w:rsidR="008462BC" w:rsidRDefault="005804E4">
            <w:pPr>
              <w:spacing w:before="40"/>
              <w:ind w:hanging="567"/>
              <w:jc w:val="center"/>
              <w:rPr>
                <w:szCs w:val="28"/>
                <w:lang w:eastAsia="vi-VN"/>
              </w:rPr>
            </w:pPr>
            <w:r>
              <w:rPr>
                <w:szCs w:val="28"/>
                <w:lang w:eastAsia="vi-VN"/>
              </w:rPr>
              <w:t xml:space="preserve">        -</w:t>
            </w:r>
          </w:p>
        </w:tc>
        <w:tc>
          <w:tcPr>
            <w:tcW w:w="9107" w:type="dxa"/>
            <w:gridSpan w:val="8"/>
            <w:vAlign w:val="center"/>
          </w:tcPr>
          <w:p w:rsidR="008462BC" w:rsidRDefault="005804E4">
            <w:pPr>
              <w:spacing w:before="40"/>
              <w:rPr>
                <w:szCs w:val="28"/>
                <w:lang w:eastAsia="vi-VN"/>
              </w:rPr>
            </w:pPr>
            <w:r>
              <w:rPr>
                <w:szCs w:val="28"/>
                <w:lang w:eastAsia="vi-VN"/>
              </w:rPr>
              <w:t xml:space="preserve">Biên bản </w:t>
            </w:r>
            <w:r>
              <w:rPr>
                <w:color w:val="000000"/>
                <w:szCs w:val="28"/>
                <w:u w:color="FF0000"/>
                <w:lang w:eastAsia="vi-VN"/>
              </w:rPr>
              <w:t>họp hòa giải</w:t>
            </w:r>
            <w:r>
              <w:rPr>
                <w:szCs w:val="28"/>
                <w:lang w:eastAsia="vi-VN"/>
              </w:rPr>
              <w:t>/Văn bản thông báo.</w:t>
            </w:r>
          </w:p>
        </w:tc>
      </w:tr>
      <w:tr w:rsidR="008462BC" w:rsidTr="000A60AF">
        <w:trPr>
          <w:trHeight w:val="510"/>
        </w:trPr>
        <w:tc>
          <w:tcPr>
            <w:tcW w:w="9782" w:type="dxa"/>
            <w:gridSpan w:val="9"/>
            <w:vAlign w:val="center"/>
            <w:hideMark/>
          </w:tcPr>
          <w:p w:rsidR="008462BC" w:rsidRDefault="005804E4">
            <w:pPr>
              <w:autoSpaceDE w:val="0"/>
              <w:autoSpaceDN w:val="0"/>
              <w:spacing w:before="40"/>
              <w:rPr>
                <w:szCs w:val="28"/>
                <w:lang w:val="vi-VN" w:eastAsia="vi-VN"/>
              </w:rPr>
            </w:pPr>
            <w:r>
              <w:rPr>
                <w:szCs w:val="28"/>
                <w:lang w:val="vi-VN" w:eastAsia="vi-VN"/>
              </w:rPr>
              <w:t xml:space="preserve">Hồ sơ được lưu tại đơn vị xử lý chính, trực tiếp, thời gian lưu lâu dài (05 năm). Sau khi hết hạn, chuyển hồ sơ xuống đơn vị lưu trữ </w:t>
            </w:r>
            <w:r>
              <w:rPr>
                <w:color w:val="000000"/>
                <w:szCs w:val="28"/>
                <w:u w:color="FF0000"/>
                <w:lang w:val="vi-VN" w:eastAsia="vi-VN"/>
              </w:rPr>
              <w:t>của</w:t>
            </w:r>
            <w:r>
              <w:rPr>
                <w:szCs w:val="28"/>
                <w:lang w:val="vi-VN" w:eastAsia="vi-VN"/>
              </w:rPr>
              <w:t xml:space="preserve"> UBND cấp xã </w:t>
            </w:r>
            <w:r>
              <w:rPr>
                <w:color w:val="000000"/>
                <w:szCs w:val="28"/>
                <w:u w:color="FF0000"/>
                <w:lang w:val="vi-VN" w:eastAsia="vi-VN"/>
              </w:rPr>
              <w:t>và</w:t>
            </w:r>
            <w:r>
              <w:rPr>
                <w:szCs w:val="28"/>
                <w:lang w:val="vi-VN" w:eastAsia="vi-VN"/>
              </w:rPr>
              <w:t xml:space="preserve"> lưu </w:t>
            </w:r>
            <w:r>
              <w:rPr>
                <w:color w:val="000000"/>
                <w:szCs w:val="28"/>
                <w:u w:color="FF0000"/>
                <w:lang w:val="vi-VN" w:eastAsia="vi-VN"/>
              </w:rPr>
              <w:t>trữ</w:t>
            </w:r>
            <w:r>
              <w:rPr>
                <w:szCs w:val="28"/>
                <w:lang w:val="vi-VN" w:eastAsia="vi-VN"/>
              </w:rPr>
              <w:t xml:space="preserve"> theo quy định hiện hành.</w:t>
            </w:r>
          </w:p>
        </w:tc>
      </w:tr>
    </w:tbl>
    <w:p w:rsidR="008462BC" w:rsidRDefault="008462BC">
      <w:pPr>
        <w:rPr>
          <w:rFonts w:ascii="Times New Roman" w:hAnsi="Times New Roman" w:cs="Times New Roman"/>
          <w:sz w:val="28"/>
          <w:szCs w:val="28"/>
        </w:rPr>
      </w:pPr>
    </w:p>
    <w:sectPr w:rsidR="008462BC">
      <w:headerReference w:type="default" r:id="rId36"/>
      <w:pgSz w:w="11907" w:h="16840" w:code="9"/>
      <w:pgMar w:top="1134" w:right="1021" w:bottom="1134" w:left="1588"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E1" w:rsidRDefault="005F0BE1">
      <w:r>
        <w:separator/>
      </w:r>
    </w:p>
  </w:endnote>
  <w:endnote w:type="continuationSeparator" w:id="0">
    <w:p w:rsidR="005F0BE1" w:rsidRDefault="005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E1" w:rsidRDefault="005F0BE1">
      <w:r>
        <w:separator/>
      </w:r>
    </w:p>
  </w:footnote>
  <w:footnote w:type="continuationSeparator" w:id="0">
    <w:p w:rsidR="005F0BE1" w:rsidRDefault="005F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4253715"/>
      <w:docPartObj>
        <w:docPartGallery w:val="Page Numbers (Top of Page)"/>
        <w:docPartUnique/>
      </w:docPartObj>
    </w:sdtPr>
    <w:sdtEndPr>
      <w:rPr>
        <w:noProof/>
      </w:rPr>
    </w:sdtEndPr>
    <w:sdtContent>
      <w:p w:rsidR="008462BC" w:rsidRPr="000A60AF" w:rsidRDefault="005804E4">
        <w:pPr>
          <w:pStyle w:val="Header"/>
          <w:jc w:val="center"/>
          <w:rPr>
            <w:rFonts w:ascii="Times New Roman" w:hAnsi="Times New Roman" w:cs="Times New Roman"/>
          </w:rPr>
        </w:pPr>
        <w:r w:rsidRPr="000A60AF">
          <w:rPr>
            <w:rFonts w:ascii="Times New Roman" w:hAnsi="Times New Roman" w:cs="Times New Roman"/>
          </w:rPr>
          <w:fldChar w:fldCharType="begin"/>
        </w:r>
        <w:r w:rsidRPr="000A60AF">
          <w:rPr>
            <w:rFonts w:ascii="Times New Roman" w:hAnsi="Times New Roman" w:cs="Times New Roman"/>
          </w:rPr>
          <w:instrText xml:space="preserve"> PAGE   \* MERGEFORMAT </w:instrText>
        </w:r>
        <w:r w:rsidRPr="000A60AF">
          <w:rPr>
            <w:rFonts w:ascii="Times New Roman" w:hAnsi="Times New Roman" w:cs="Times New Roman"/>
          </w:rPr>
          <w:fldChar w:fldCharType="separate"/>
        </w:r>
        <w:r w:rsidR="00490A30">
          <w:rPr>
            <w:rFonts w:ascii="Times New Roman" w:hAnsi="Times New Roman" w:cs="Times New Roman"/>
            <w:noProof/>
          </w:rPr>
          <w:t>15</w:t>
        </w:r>
        <w:r w:rsidRPr="000A60AF">
          <w:rPr>
            <w:rFonts w:ascii="Times New Roman" w:hAnsi="Times New Roman" w:cs="Times New Roman"/>
            <w:noProof/>
          </w:rPr>
          <w:fldChar w:fldCharType="end"/>
        </w:r>
      </w:p>
    </w:sdtContent>
  </w:sdt>
  <w:p w:rsidR="008462BC" w:rsidRDefault="0084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0B56"/>
    <w:multiLevelType w:val="hybridMultilevel"/>
    <w:tmpl w:val="1780FBD8"/>
    <w:lvl w:ilvl="0" w:tplc="50880A9E">
      <w:start w:val="1"/>
      <w:numFmt w:val="decimal"/>
      <w:lvlText w:val="%1."/>
      <w:lvlJc w:val="left"/>
      <w:pPr>
        <w:ind w:left="1232" w:hanging="360"/>
      </w:pPr>
      <w:rPr>
        <w:rFonts w:ascii="Times New Roman" w:eastAsiaTheme="minorHAnsi" w:hAnsi="Times New Roman" w:cs="Times New Roman"/>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
    <w:nsid w:val="5B4E7E5E"/>
    <w:multiLevelType w:val="hybridMultilevel"/>
    <w:tmpl w:val="B382350C"/>
    <w:lvl w:ilvl="0" w:tplc="A290183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CC7508"/>
    <w:multiLevelType w:val="hybridMultilevel"/>
    <w:tmpl w:val="4B08D292"/>
    <w:lvl w:ilvl="0" w:tplc="FFFFFFFF">
      <w:start w:val="1"/>
      <w:numFmt w:val="decimal"/>
      <w:lvlText w:val="%1."/>
      <w:lvlJc w:val="left"/>
      <w:pPr>
        <w:ind w:left="1232" w:hanging="360"/>
      </w:pPr>
      <w:rPr>
        <w:rFonts w:ascii="Times New Roman" w:eastAsiaTheme="minorHAnsi" w:hAnsi="Times New Roman" w:cs="Times New Roman"/>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BC"/>
    <w:rsid w:val="00080FC7"/>
    <w:rsid w:val="000A60AF"/>
    <w:rsid w:val="00490A30"/>
    <w:rsid w:val="005804E4"/>
    <w:rsid w:val="005F0BE1"/>
    <w:rsid w:val="007330B5"/>
    <w:rsid w:val="008462BC"/>
    <w:rsid w:val="0099171E"/>
    <w:rsid w:val="00E6366C"/>
    <w:rsid w:val="00F60E11"/>
    <w:rsid w:val="00F82C21"/>
    <w:rsid w:val="00FB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674">
      <w:bodyDiv w:val="1"/>
      <w:marLeft w:val="0"/>
      <w:marRight w:val="0"/>
      <w:marTop w:val="0"/>
      <w:marBottom w:val="0"/>
      <w:divBdr>
        <w:top w:val="none" w:sz="0" w:space="0" w:color="auto"/>
        <w:left w:val="none" w:sz="0" w:space="0" w:color="auto"/>
        <w:bottom w:val="none" w:sz="0" w:space="0" w:color="auto"/>
        <w:right w:val="none" w:sz="0" w:space="0" w:color="auto"/>
      </w:divBdr>
    </w:div>
    <w:div w:id="1264919702">
      <w:bodyDiv w:val="1"/>
      <w:marLeft w:val="0"/>
      <w:marRight w:val="0"/>
      <w:marTop w:val="0"/>
      <w:marBottom w:val="0"/>
      <w:divBdr>
        <w:top w:val="none" w:sz="0" w:space="0" w:color="auto"/>
        <w:left w:val="none" w:sz="0" w:space="0" w:color="auto"/>
        <w:bottom w:val="none" w:sz="0" w:space="0" w:color="auto"/>
        <w:right w:val="none" w:sz="0" w:space="0" w:color="auto"/>
      </w:divBdr>
      <w:divsChild>
        <w:div w:id="742875768">
          <w:marLeft w:val="0"/>
          <w:marRight w:val="0"/>
          <w:marTop w:val="0"/>
          <w:marBottom w:val="0"/>
          <w:divBdr>
            <w:top w:val="none" w:sz="0" w:space="0" w:color="auto"/>
            <w:left w:val="none" w:sz="0" w:space="0" w:color="auto"/>
            <w:bottom w:val="none" w:sz="0" w:space="0" w:color="auto"/>
            <w:right w:val="none" w:sz="0" w:space="0" w:color="auto"/>
          </w:divBdr>
          <w:divsChild>
            <w:div w:id="1065492273">
              <w:marLeft w:val="0"/>
              <w:marRight w:val="0"/>
              <w:marTop w:val="0"/>
              <w:marBottom w:val="0"/>
              <w:divBdr>
                <w:top w:val="none" w:sz="0" w:space="0" w:color="auto"/>
                <w:left w:val="none" w:sz="0" w:space="0" w:color="auto"/>
                <w:bottom w:val="none" w:sz="0" w:space="0" w:color="auto"/>
                <w:right w:val="none" w:sz="0" w:space="0" w:color="auto"/>
              </w:divBdr>
              <w:divsChild>
                <w:div w:id="1565604164">
                  <w:marLeft w:val="0"/>
                  <w:marRight w:val="0"/>
                  <w:marTop w:val="0"/>
                  <w:marBottom w:val="0"/>
                  <w:divBdr>
                    <w:top w:val="none" w:sz="0" w:space="0" w:color="auto"/>
                    <w:left w:val="none" w:sz="0" w:space="0" w:color="auto"/>
                    <w:bottom w:val="none" w:sz="0" w:space="0" w:color="auto"/>
                    <w:right w:val="none" w:sz="0" w:space="0" w:color="auto"/>
                  </w:divBdr>
                </w:div>
                <w:div w:id="1862930226">
                  <w:marLeft w:val="0"/>
                  <w:marRight w:val="0"/>
                  <w:marTop w:val="0"/>
                  <w:marBottom w:val="0"/>
                  <w:divBdr>
                    <w:top w:val="none" w:sz="0" w:space="0" w:color="auto"/>
                    <w:left w:val="none" w:sz="0" w:space="0" w:color="auto"/>
                    <w:bottom w:val="none" w:sz="0" w:space="0" w:color="auto"/>
                    <w:right w:val="none" w:sz="0" w:space="0" w:color="auto"/>
                  </w:divBdr>
                </w:div>
                <w:div w:id="1785347016">
                  <w:marLeft w:val="0"/>
                  <w:marRight w:val="0"/>
                  <w:marTop w:val="0"/>
                  <w:marBottom w:val="0"/>
                  <w:divBdr>
                    <w:top w:val="none" w:sz="0" w:space="0" w:color="auto"/>
                    <w:left w:val="none" w:sz="0" w:space="0" w:color="auto"/>
                    <w:bottom w:val="none" w:sz="0" w:space="0" w:color="auto"/>
                    <w:right w:val="none" w:sz="0" w:space="0" w:color="auto"/>
                  </w:divBdr>
                </w:div>
                <w:div w:id="168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594">
          <w:marLeft w:val="0"/>
          <w:marRight w:val="0"/>
          <w:marTop w:val="0"/>
          <w:marBottom w:val="0"/>
          <w:divBdr>
            <w:top w:val="none" w:sz="0" w:space="0" w:color="auto"/>
            <w:left w:val="none" w:sz="0" w:space="0" w:color="auto"/>
            <w:bottom w:val="none" w:sz="0" w:space="0" w:color="auto"/>
            <w:right w:val="none" w:sz="0" w:space="0" w:color="auto"/>
          </w:divBdr>
        </w:div>
        <w:div w:id="1666585773">
          <w:marLeft w:val="0"/>
          <w:marRight w:val="0"/>
          <w:marTop w:val="0"/>
          <w:marBottom w:val="0"/>
          <w:divBdr>
            <w:top w:val="none" w:sz="0" w:space="0" w:color="auto"/>
            <w:left w:val="none" w:sz="0" w:space="0" w:color="auto"/>
            <w:bottom w:val="none" w:sz="0" w:space="0" w:color="auto"/>
            <w:right w:val="none" w:sz="0" w:space="0" w:color="auto"/>
          </w:divBdr>
        </w:div>
        <w:div w:id="1096485066">
          <w:marLeft w:val="0"/>
          <w:marRight w:val="0"/>
          <w:marTop w:val="0"/>
          <w:marBottom w:val="0"/>
          <w:divBdr>
            <w:top w:val="none" w:sz="0" w:space="0" w:color="auto"/>
            <w:left w:val="none" w:sz="0" w:space="0" w:color="auto"/>
            <w:bottom w:val="none" w:sz="0" w:space="0" w:color="auto"/>
            <w:right w:val="none" w:sz="0" w:space="0" w:color="auto"/>
          </w:divBdr>
        </w:div>
        <w:div w:id="535002082">
          <w:marLeft w:val="0"/>
          <w:marRight w:val="0"/>
          <w:marTop w:val="0"/>
          <w:marBottom w:val="0"/>
          <w:divBdr>
            <w:top w:val="none" w:sz="0" w:space="0" w:color="auto"/>
            <w:left w:val="none" w:sz="0" w:space="0" w:color="auto"/>
            <w:bottom w:val="none" w:sz="0" w:space="0" w:color="auto"/>
            <w:right w:val="none" w:sz="0" w:space="0" w:color="auto"/>
          </w:divBdr>
          <w:divsChild>
            <w:div w:id="204484722">
              <w:marLeft w:val="0"/>
              <w:marRight w:val="0"/>
              <w:marTop w:val="0"/>
              <w:marBottom w:val="0"/>
              <w:divBdr>
                <w:top w:val="none" w:sz="0" w:space="0" w:color="auto"/>
                <w:left w:val="none" w:sz="0" w:space="0" w:color="auto"/>
                <w:bottom w:val="none" w:sz="0" w:space="0" w:color="auto"/>
                <w:right w:val="none" w:sz="0" w:space="0" w:color="auto"/>
              </w:divBdr>
              <w:divsChild>
                <w:div w:id="825249285">
                  <w:marLeft w:val="0"/>
                  <w:marRight w:val="0"/>
                  <w:marTop w:val="0"/>
                  <w:marBottom w:val="0"/>
                  <w:divBdr>
                    <w:top w:val="none" w:sz="0" w:space="0" w:color="auto"/>
                    <w:left w:val="none" w:sz="0" w:space="0" w:color="auto"/>
                    <w:bottom w:val="none" w:sz="0" w:space="0" w:color="auto"/>
                    <w:right w:val="none" w:sz="0" w:space="0" w:color="auto"/>
                  </w:divBdr>
                </w:div>
                <w:div w:id="673460529">
                  <w:marLeft w:val="0"/>
                  <w:marRight w:val="0"/>
                  <w:marTop w:val="0"/>
                  <w:marBottom w:val="0"/>
                  <w:divBdr>
                    <w:top w:val="none" w:sz="0" w:space="0" w:color="auto"/>
                    <w:left w:val="none" w:sz="0" w:space="0" w:color="auto"/>
                    <w:bottom w:val="none" w:sz="0" w:space="0" w:color="auto"/>
                    <w:right w:val="none" w:sz="0" w:space="0" w:color="auto"/>
                  </w:divBdr>
                </w:div>
                <w:div w:id="758449042">
                  <w:marLeft w:val="0"/>
                  <w:marRight w:val="0"/>
                  <w:marTop w:val="0"/>
                  <w:marBottom w:val="0"/>
                  <w:divBdr>
                    <w:top w:val="none" w:sz="0" w:space="0" w:color="auto"/>
                    <w:left w:val="none" w:sz="0" w:space="0" w:color="auto"/>
                    <w:bottom w:val="none" w:sz="0" w:space="0" w:color="auto"/>
                    <w:right w:val="none" w:sz="0" w:space="0" w:color="auto"/>
                  </w:divBdr>
                </w:div>
                <w:div w:id="1857571270">
                  <w:marLeft w:val="0"/>
                  <w:marRight w:val="0"/>
                  <w:marTop w:val="0"/>
                  <w:marBottom w:val="0"/>
                  <w:divBdr>
                    <w:top w:val="none" w:sz="0" w:space="0" w:color="auto"/>
                    <w:left w:val="none" w:sz="0" w:space="0" w:color="auto"/>
                    <w:bottom w:val="none" w:sz="0" w:space="0" w:color="auto"/>
                    <w:right w:val="none" w:sz="0" w:space="0" w:color="auto"/>
                  </w:divBdr>
                </w:div>
                <w:div w:id="1291474879">
                  <w:marLeft w:val="0"/>
                  <w:marRight w:val="0"/>
                  <w:marTop w:val="0"/>
                  <w:marBottom w:val="0"/>
                  <w:divBdr>
                    <w:top w:val="none" w:sz="0" w:space="0" w:color="auto"/>
                    <w:left w:val="none" w:sz="0" w:space="0" w:color="auto"/>
                    <w:bottom w:val="none" w:sz="0" w:space="0" w:color="auto"/>
                    <w:right w:val="none" w:sz="0" w:space="0" w:color="auto"/>
                  </w:divBdr>
                </w:div>
                <w:div w:id="1819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Word_Document1.docx"/><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Word_Document2.docx"/><Relationship Id="rId34" Type="http://schemas.openxmlformats.org/officeDocument/2006/relationships/image" Target="media/image16.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package" Target="embeddings/Microsoft_Word_Document4.docx"/><Relationship Id="rId33" Type="http://schemas.openxmlformats.org/officeDocument/2006/relationships/package" Target="embeddings/Microsoft_Word_Document8.doc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Word_Document3.docx"/><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hyperlink" Target="http://dichvucong.hatinh.gov.vn" TargetMode="External"/><Relationship Id="rId19" Type="http://schemas.openxmlformats.org/officeDocument/2006/relationships/hyperlink" Target="http://dichvucong.hatinh.gov.vn" TargetMode="External"/><Relationship Id="rId31" Type="http://schemas.openxmlformats.org/officeDocument/2006/relationships/package" Target="embeddings/Microsoft_Word_Document7.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package" Target="embeddings/Microsoft_Word_Document5.docx"/><Relationship Id="rId30" Type="http://schemas.openxmlformats.org/officeDocument/2006/relationships/image" Target="media/image14.emf"/><Relationship Id="rId35" Type="http://schemas.openxmlformats.org/officeDocument/2006/relationships/package" Target="embeddings/Microsoft_Word_Document9.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B695-75E7-4924-88A8-18D4ADA6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Dell</cp:lastModifiedBy>
  <cp:revision>6</cp:revision>
  <cp:lastPrinted>2023-09-14T03:42:00Z</cp:lastPrinted>
  <dcterms:created xsi:type="dcterms:W3CDTF">2023-09-14T03:39:00Z</dcterms:created>
  <dcterms:modified xsi:type="dcterms:W3CDTF">2023-09-14T03:44:00Z</dcterms:modified>
</cp:coreProperties>
</file>